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A976" w14:textId="77777777" w:rsidR="009E5252" w:rsidRDefault="009E5252" w:rsidP="009E5252">
      <w:pPr>
        <w:jc w:val="center"/>
        <w:rPr>
          <w:lang w:val="et-EE"/>
        </w:rPr>
      </w:pPr>
      <w:r w:rsidRPr="00E00B01">
        <w:rPr>
          <w:noProof/>
          <w:lang w:val="et-EE" w:eastAsia="et-EE"/>
        </w:rPr>
        <w:drawing>
          <wp:inline distT="0" distB="0" distL="0" distR="0" wp14:anchorId="52AE7249" wp14:editId="09634811">
            <wp:extent cx="2301240" cy="1028700"/>
            <wp:effectExtent l="0" t="0" r="3810" b="0"/>
            <wp:docPr id="1" name="Picture 1"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1240" cy="1028700"/>
                    </a:xfrm>
                    <a:prstGeom prst="rect">
                      <a:avLst/>
                    </a:prstGeom>
                    <a:noFill/>
                    <a:ln>
                      <a:noFill/>
                    </a:ln>
                  </pic:spPr>
                </pic:pic>
              </a:graphicData>
            </a:graphic>
          </wp:inline>
        </w:drawing>
      </w:r>
    </w:p>
    <w:p w14:paraId="4D81132B" w14:textId="77777777" w:rsidR="009E5252" w:rsidRDefault="009E5252" w:rsidP="009E5252">
      <w:pPr>
        <w:jc w:val="center"/>
        <w:rPr>
          <w:lang w:val="et-EE"/>
        </w:rPr>
      </w:pPr>
    </w:p>
    <w:p w14:paraId="24228231" w14:textId="3E14FDE1" w:rsidR="00DA6EC0" w:rsidRPr="00E01B3B" w:rsidRDefault="00E01B3B" w:rsidP="00DA6EC0">
      <w:pPr>
        <w:shd w:val="clear" w:color="auto" w:fill="FFFFFF"/>
        <w:spacing w:before="120"/>
        <w:rPr>
          <w:color w:val="FF0000"/>
          <w:lang w:val="et-EE"/>
        </w:rPr>
      </w:pPr>
      <w:r>
        <w:rPr>
          <w:szCs w:val="20"/>
          <w:lang w:val="et-EE" w:eastAsia="et-EE"/>
        </w:rPr>
        <w:tab/>
      </w:r>
      <w:r>
        <w:rPr>
          <w:szCs w:val="20"/>
          <w:lang w:val="et-EE" w:eastAsia="et-EE"/>
        </w:rPr>
        <w:tab/>
      </w:r>
      <w:r>
        <w:rPr>
          <w:szCs w:val="20"/>
          <w:lang w:val="et-EE" w:eastAsia="et-EE"/>
        </w:rPr>
        <w:tab/>
      </w:r>
      <w:r>
        <w:rPr>
          <w:szCs w:val="20"/>
          <w:lang w:val="et-EE" w:eastAsia="et-EE"/>
        </w:rPr>
        <w:tab/>
      </w:r>
      <w:r>
        <w:rPr>
          <w:szCs w:val="20"/>
          <w:lang w:val="et-EE" w:eastAsia="et-EE"/>
        </w:rPr>
        <w:tab/>
      </w:r>
      <w:r>
        <w:rPr>
          <w:szCs w:val="20"/>
          <w:lang w:val="et-EE" w:eastAsia="et-EE"/>
        </w:rPr>
        <w:tab/>
      </w:r>
      <w:r>
        <w:rPr>
          <w:szCs w:val="20"/>
          <w:lang w:val="et-EE" w:eastAsia="et-EE"/>
        </w:rPr>
        <w:tab/>
      </w:r>
      <w:r>
        <w:rPr>
          <w:szCs w:val="20"/>
          <w:lang w:val="et-EE" w:eastAsia="et-EE"/>
        </w:rPr>
        <w:tab/>
      </w:r>
      <w:r>
        <w:rPr>
          <w:szCs w:val="20"/>
          <w:lang w:val="et-EE" w:eastAsia="et-EE"/>
        </w:rPr>
        <w:tab/>
      </w:r>
      <w:r>
        <w:rPr>
          <w:szCs w:val="20"/>
          <w:lang w:val="et-EE" w:eastAsia="et-EE"/>
        </w:rPr>
        <w:tab/>
      </w:r>
      <w:r>
        <w:rPr>
          <w:szCs w:val="20"/>
          <w:lang w:val="et-EE" w:eastAsia="et-EE"/>
        </w:rPr>
        <w:tab/>
      </w:r>
      <w:r>
        <w:rPr>
          <w:color w:val="FF0000"/>
          <w:szCs w:val="20"/>
          <w:lang w:val="et-EE" w:eastAsia="et-EE"/>
        </w:rPr>
        <w:t>EELNÕU</w:t>
      </w:r>
    </w:p>
    <w:p w14:paraId="3727DBB2" w14:textId="77777777" w:rsidR="00E01B3B" w:rsidRPr="00E01B3B" w:rsidRDefault="00E01B3B" w:rsidP="00E01B3B">
      <w:pPr>
        <w:rPr>
          <w:lang w:val="et-EE"/>
        </w:rPr>
      </w:pPr>
      <w:r w:rsidRPr="00E01B3B">
        <w:rPr>
          <w:lang w:val="et-EE"/>
        </w:rPr>
        <w:t xml:space="preserve">KORRALDUS </w:t>
      </w:r>
    </w:p>
    <w:p w14:paraId="6652C05D" w14:textId="77777777" w:rsidR="00E01B3B" w:rsidRPr="00E01B3B" w:rsidRDefault="00E01B3B" w:rsidP="00E01B3B">
      <w:pPr>
        <w:tabs>
          <w:tab w:val="left" w:pos="6804"/>
        </w:tabs>
        <w:rPr>
          <w:lang w:val="et-EE"/>
        </w:rPr>
      </w:pPr>
    </w:p>
    <w:p w14:paraId="0F241A9A" w14:textId="465C8478" w:rsidR="00E01B3B" w:rsidRPr="00E01B3B" w:rsidRDefault="00E01B3B" w:rsidP="00E01B3B">
      <w:pPr>
        <w:tabs>
          <w:tab w:val="left" w:pos="6804"/>
        </w:tabs>
        <w:rPr>
          <w:lang w:val="et-EE"/>
        </w:rPr>
      </w:pPr>
      <w:r w:rsidRPr="00E01B3B">
        <w:rPr>
          <w:lang w:val="et-EE"/>
        </w:rPr>
        <w:t xml:space="preserve">Aruküla </w:t>
      </w:r>
      <w:r w:rsidRPr="00E01B3B">
        <w:rPr>
          <w:lang w:val="et-EE"/>
        </w:rPr>
        <w:tab/>
        <w:t>... oktoober 2021 nr ...</w:t>
      </w:r>
    </w:p>
    <w:p w14:paraId="771D3EBD" w14:textId="0C43C617" w:rsidR="00E01B3B" w:rsidRDefault="00E01B3B" w:rsidP="00E01B3B">
      <w:pPr>
        <w:tabs>
          <w:tab w:val="left" w:pos="6804"/>
        </w:tabs>
        <w:rPr>
          <w:lang w:val="et-EE"/>
        </w:rPr>
      </w:pPr>
    </w:p>
    <w:p w14:paraId="1F1306A5" w14:textId="77777777" w:rsidR="00E01B3B" w:rsidRPr="00E01B3B" w:rsidRDefault="00E01B3B" w:rsidP="00E01B3B">
      <w:pPr>
        <w:tabs>
          <w:tab w:val="left" w:pos="6804"/>
        </w:tabs>
        <w:rPr>
          <w:lang w:val="et-EE"/>
        </w:rPr>
      </w:pPr>
    </w:p>
    <w:p w14:paraId="1AD38621" w14:textId="7CBD7BD0" w:rsidR="00E01B3B" w:rsidRPr="00E01B3B" w:rsidRDefault="00E01B3B" w:rsidP="00E01B3B">
      <w:pPr>
        <w:tabs>
          <w:tab w:val="left" w:pos="6804"/>
        </w:tabs>
        <w:jc w:val="both"/>
        <w:rPr>
          <w:b/>
          <w:lang w:val="et-EE"/>
        </w:rPr>
      </w:pPr>
      <w:r w:rsidRPr="00E01B3B">
        <w:rPr>
          <w:b/>
          <w:lang w:val="et-EE"/>
        </w:rPr>
        <w:t xml:space="preserve">Projekteerimistingimuste määramine Raasiku vallas Lagedi-Aruküla-Peningi maantee äärde </w:t>
      </w:r>
      <w:r>
        <w:rPr>
          <w:b/>
          <w:lang w:val="et-EE"/>
        </w:rPr>
        <w:t>k</w:t>
      </w:r>
      <w:r w:rsidRPr="00E01B3B">
        <w:rPr>
          <w:b/>
          <w:lang w:val="et-EE"/>
        </w:rPr>
        <w:t>ergliikluste</w:t>
      </w:r>
      <w:r>
        <w:rPr>
          <w:b/>
          <w:lang w:val="et-EE"/>
        </w:rPr>
        <w:t>e esimese etapi</w:t>
      </w:r>
      <w:r w:rsidRPr="00E01B3B">
        <w:rPr>
          <w:b/>
          <w:lang w:val="et-EE"/>
        </w:rPr>
        <w:t xml:space="preserve"> rajamise ehitusprojekti koostamiseks (lõigus 11,4-13,9 km ehk Aruküla-Kostivere teest kuni </w:t>
      </w:r>
      <w:proofErr w:type="spellStart"/>
      <w:r w:rsidRPr="00E01B3B">
        <w:rPr>
          <w:b/>
          <w:lang w:val="et-EE"/>
        </w:rPr>
        <w:t>Kalesi</w:t>
      </w:r>
      <w:proofErr w:type="spellEnd"/>
      <w:r w:rsidRPr="00E01B3B">
        <w:rPr>
          <w:b/>
          <w:lang w:val="et-EE"/>
        </w:rPr>
        <w:t xml:space="preserve"> bussipeatuseni)</w:t>
      </w:r>
    </w:p>
    <w:p w14:paraId="3FCD6FB6" w14:textId="77777777" w:rsidR="00E01B3B" w:rsidRPr="00E01B3B" w:rsidRDefault="00E01B3B" w:rsidP="00E01B3B">
      <w:pPr>
        <w:tabs>
          <w:tab w:val="left" w:pos="6804"/>
        </w:tabs>
        <w:rPr>
          <w:b/>
          <w:lang w:val="et-EE"/>
        </w:rPr>
      </w:pPr>
    </w:p>
    <w:p w14:paraId="7646D698" w14:textId="77777777" w:rsidR="00E01B3B" w:rsidRDefault="00E01B3B" w:rsidP="00E01B3B">
      <w:pPr>
        <w:tabs>
          <w:tab w:val="left" w:pos="6804"/>
        </w:tabs>
        <w:jc w:val="both"/>
        <w:rPr>
          <w:lang w:val="et-EE"/>
        </w:rPr>
      </w:pPr>
      <w:proofErr w:type="spellStart"/>
      <w:r w:rsidRPr="00E01B3B">
        <w:rPr>
          <w:lang w:val="et-EE"/>
        </w:rPr>
        <w:t>Kergliiklus</w:t>
      </w:r>
      <w:proofErr w:type="spellEnd"/>
      <w:r w:rsidRPr="00E01B3B">
        <w:rPr>
          <w:lang w:val="et-EE"/>
        </w:rPr>
        <w:t xml:space="preserve"> on keskkonnasäästlik, kõikidele vanusgruppidele sobiv liikumisviis, mis on oluline eelkõige igapäevaste ohutute </w:t>
      </w:r>
      <w:proofErr w:type="spellStart"/>
      <w:r w:rsidRPr="00E01B3B">
        <w:rPr>
          <w:lang w:val="et-EE"/>
        </w:rPr>
        <w:t>lähiliikumiste</w:t>
      </w:r>
      <w:proofErr w:type="spellEnd"/>
      <w:r w:rsidRPr="00E01B3B">
        <w:rPr>
          <w:lang w:val="et-EE"/>
        </w:rPr>
        <w:t xml:space="preserve"> võimaldamiseks. Lagedi-Aruküla-Peningi tee (riigimaantee nr 11300) äärde on kergliiklustee kavandatud Harju maakonnaplaneeringuga 2030+ ja Raasiku valla üldplaneeringuga. Maakonnaplaneering näeb </w:t>
      </w:r>
      <w:proofErr w:type="spellStart"/>
      <w:r w:rsidRPr="00E01B3B">
        <w:rPr>
          <w:lang w:val="et-EE"/>
        </w:rPr>
        <w:t>kergliiklust</w:t>
      </w:r>
      <w:proofErr w:type="spellEnd"/>
      <w:r w:rsidRPr="00E01B3B">
        <w:rPr>
          <w:lang w:val="et-EE"/>
        </w:rPr>
        <w:t xml:space="preserve"> olulise liikumisviisina nii linnalise asustusega aladel, selle arenevas ümbruses, keskus-tagamaa süsteemis, samuti valdade piire ületavalt. Kergliiklustee seob elamualad, teeninduskeskused, töökohad, ühistranspordi</w:t>
      </w:r>
      <w:r>
        <w:rPr>
          <w:lang w:val="et-EE"/>
        </w:rPr>
        <w:t>-</w:t>
      </w:r>
      <w:r w:rsidRPr="00E01B3B">
        <w:rPr>
          <w:lang w:val="et-EE"/>
        </w:rPr>
        <w:t xml:space="preserve">peatused ja rekreatsioonialad. </w:t>
      </w:r>
    </w:p>
    <w:p w14:paraId="1B450658" w14:textId="77777777" w:rsidR="00E01B3B" w:rsidRDefault="00E01B3B" w:rsidP="00E01B3B">
      <w:pPr>
        <w:tabs>
          <w:tab w:val="left" w:pos="6804"/>
        </w:tabs>
        <w:jc w:val="both"/>
        <w:rPr>
          <w:lang w:val="et-EE"/>
        </w:rPr>
      </w:pPr>
    </w:p>
    <w:p w14:paraId="68C77DF6" w14:textId="41DAB748" w:rsidR="00E01B3B" w:rsidRPr="00E01B3B" w:rsidRDefault="00E01B3B" w:rsidP="00E01B3B">
      <w:pPr>
        <w:tabs>
          <w:tab w:val="left" w:pos="6804"/>
        </w:tabs>
        <w:jc w:val="both"/>
        <w:rPr>
          <w:lang w:val="et-EE"/>
        </w:rPr>
      </w:pPr>
      <w:r w:rsidRPr="00E01B3B">
        <w:rPr>
          <w:lang w:val="et-EE"/>
        </w:rPr>
        <w:t xml:space="preserve">Maakonnaplaneeringus on antud üldised tingimused kergliiklusteede kavandamiseks </w:t>
      </w:r>
      <w:proofErr w:type="spellStart"/>
      <w:r w:rsidRPr="00E01B3B">
        <w:rPr>
          <w:lang w:val="et-EE"/>
        </w:rPr>
        <w:t>üld</w:t>
      </w:r>
      <w:proofErr w:type="spellEnd"/>
      <w:r w:rsidRPr="00E01B3B">
        <w:rPr>
          <w:lang w:val="et-EE"/>
        </w:rPr>
        <w:t xml:space="preserve">- ja detailplaneeringutes ning projektides, näiteks: vältida tuleb üleliigseid kergliiklustee katkestusi ja teeületusi. Kergliiklustee laiuse määramisel tuleb lähtuda kehtivatest standarditest ja normidest. Üldjuhul võib lähtuda lähtetasemest „rahuldav“, erandlikult kitsaid lahendusi võib kavandada lühikestel lõikudel ruumipuuduse korral. Silmas tuleb pidada, et kui kergliiklusteed ääristab kõrge piire (ratta juhtrauani või kõrgemale ulatuv sein, müür, hekk, </w:t>
      </w:r>
      <w:proofErr w:type="spellStart"/>
      <w:r>
        <w:rPr>
          <w:lang w:val="et-EE"/>
        </w:rPr>
        <w:t>v</w:t>
      </w:r>
      <w:r w:rsidRPr="00E01B3B">
        <w:rPr>
          <w:lang w:val="et-EE"/>
        </w:rPr>
        <w:t>mt</w:t>
      </w:r>
      <w:proofErr w:type="spellEnd"/>
      <w:r w:rsidRPr="00E01B3B">
        <w:rPr>
          <w:lang w:val="et-EE"/>
        </w:rPr>
        <w:t>), on ratturite ruumivajadus</w:t>
      </w:r>
      <w:r>
        <w:rPr>
          <w:lang w:val="et-EE"/>
        </w:rPr>
        <w:t xml:space="preserve"> tavapärasest</w:t>
      </w:r>
      <w:r w:rsidRPr="00E01B3B">
        <w:rPr>
          <w:lang w:val="et-EE"/>
        </w:rPr>
        <w:t xml:space="preserve"> suurem. Sõidutee lähedal kulgev kergliiklustee tuleb rajada sarnase või parema kattega</w:t>
      </w:r>
      <w:r>
        <w:rPr>
          <w:lang w:val="et-EE"/>
        </w:rPr>
        <w:t>,</w:t>
      </w:r>
      <w:r w:rsidRPr="00E01B3B">
        <w:rPr>
          <w:lang w:val="et-EE"/>
        </w:rPr>
        <w:t xml:space="preserve"> kui on sõidutee, et tagada selle reaalne kasutamine.</w:t>
      </w:r>
    </w:p>
    <w:p w14:paraId="48383CE7" w14:textId="77777777" w:rsidR="00E01B3B" w:rsidRPr="00E01B3B" w:rsidRDefault="00E01B3B" w:rsidP="00E01B3B">
      <w:pPr>
        <w:tabs>
          <w:tab w:val="left" w:pos="6804"/>
        </w:tabs>
        <w:jc w:val="both"/>
        <w:rPr>
          <w:lang w:val="et-EE"/>
        </w:rPr>
      </w:pPr>
    </w:p>
    <w:p w14:paraId="30855165" w14:textId="77777777" w:rsidR="00E01B3B" w:rsidRPr="00E01B3B" w:rsidRDefault="00E01B3B" w:rsidP="00E01B3B">
      <w:pPr>
        <w:tabs>
          <w:tab w:val="left" w:pos="6804"/>
        </w:tabs>
        <w:jc w:val="both"/>
        <w:rPr>
          <w:lang w:val="et-EE"/>
        </w:rPr>
      </w:pPr>
      <w:r w:rsidRPr="00E01B3B">
        <w:rPr>
          <w:lang w:val="et-EE"/>
        </w:rPr>
        <w:t xml:space="preserve">Raasiku valla üldplaneeringus peetakse kergliiklusteedega varustatust (meetrit elaniku kohta) oluliseks indikaatoriks üldplaneeringu elluviimisega kaasneva tegevuse mõjude mõõtmiseks. Üldplaneeringus on öeldud, et jalg- ja jalgrattateed ning kõnniteed peavad arvestama erinevate elanike gruppide ning erivajadustega inimeste liikumisvajadusi ning joonistele kantud jalg- ja jalgrattateede asukohad täpsustatakse detailplaneeringus ja/või ehitusprojektis. Täpsemate asukohtade selgumisel tuleb lahendused kooskõlastada maaomanikuga. </w:t>
      </w:r>
    </w:p>
    <w:p w14:paraId="0590639D" w14:textId="77777777" w:rsidR="00E01B3B" w:rsidRPr="00E01B3B" w:rsidRDefault="00E01B3B" w:rsidP="00E01B3B">
      <w:pPr>
        <w:tabs>
          <w:tab w:val="left" w:pos="6804"/>
        </w:tabs>
        <w:jc w:val="both"/>
        <w:rPr>
          <w:lang w:val="et-EE"/>
        </w:rPr>
      </w:pPr>
    </w:p>
    <w:p w14:paraId="0F4A424C" w14:textId="66C6C4B1" w:rsidR="00E01B3B" w:rsidRPr="00E01B3B" w:rsidRDefault="00E01B3B" w:rsidP="00E01B3B">
      <w:pPr>
        <w:tabs>
          <w:tab w:val="left" w:pos="6804"/>
        </w:tabs>
        <w:jc w:val="both"/>
        <w:rPr>
          <w:lang w:val="et-EE"/>
        </w:rPr>
      </w:pPr>
      <w:r w:rsidRPr="00E01B3B">
        <w:rPr>
          <w:lang w:val="et-EE"/>
        </w:rPr>
        <w:t xml:space="preserve">Aruküla-Peningi lõigus on kergliiklustee rajamine hädavajalik, kuna tulenevalt tiheasustuspiirkonna laienemisest on Aruküla-Peningi teel suurenenud tervisesportlaste ja jalakäijate arv. </w:t>
      </w:r>
    </w:p>
    <w:p w14:paraId="2EDE234B" w14:textId="77777777" w:rsidR="00E01B3B" w:rsidRPr="00E01B3B" w:rsidRDefault="00E01B3B" w:rsidP="00E01B3B">
      <w:pPr>
        <w:tabs>
          <w:tab w:val="left" w:pos="6804"/>
        </w:tabs>
        <w:jc w:val="both"/>
        <w:rPr>
          <w:lang w:val="et-EE"/>
        </w:rPr>
      </w:pPr>
    </w:p>
    <w:p w14:paraId="6F0DB893" w14:textId="7EB626EF" w:rsidR="00E01B3B" w:rsidRPr="00E01B3B" w:rsidRDefault="00E01B3B" w:rsidP="00E01B3B">
      <w:pPr>
        <w:tabs>
          <w:tab w:val="left" w:pos="6804"/>
        </w:tabs>
        <w:jc w:val="both"/>
        <w:rPr>
          <w:lang w:val="et-EE"/>
        </w:rPr>
      </w:pPr>
      <w:r w:rsidRPr="00E01B3B">
        <w:rPr>
          <w:lang w:val="et-EE"/>
        </w:rPr>
        <w:t xml:space="preserve">Raasiku Vallavalitsus kavandab lähiaastatel 11300 Lagedi-Aruküla-Peningi ja 11303 Jüri-Aruküla maanteede äärsetee kergliiklusteede väljaehitamist, millega seoses analüüsis esmalt, kummale poole maanteed on otstarbekam kergliiklusteed ehitada. Analüüs toetas kergliiklustee rajamist Lagedi-Aruküla-Peningi maanteest lõuna suunas, mille abil oleks võimalik koondada maantee ületajad kindlatesse turvalisematesse ülekäigukohtadesse. </w:t>
      </w:r>
    </w:p>
    <w:p w14:paraId="0C1DFE81" w14:textId="77777777" w:rsidR="00E01B3B" w:rsidRDefault="00E01B3B" w:rsidP="00E01B3B">
      <w:pPr>
        <w:tabs>
          <w:tab w:val="left" w:pos="6804"/>
        </w:tabs>
        <w:jc w:val="both"/>
        <w:rPr>
          <w:lang w:val="et-EE"/>
        </w:rPr>
      </w:pPr>
    </w:p>
    <w:p w14:paraId="44EC8A66" w14:textId="5F7562FE" w:rsidR="00E01B3B" w:rsidRPr="00E01B3B" w:rsidRDefault="00E01B3B" w:rsidP="00E01B3B">
      <w:pPr>
        <w:tabs>
          <w:tab w:val="left" w:pos="6804"/>
        </w:tabs>
        <w:jc w:val="both"/>
        <w:rPr>
          <w:lang w:val="et-EE"/>
        </w:rPr>
      </w:pPr>
      <w:r w:rsidRPr="00E01B3B">
        <w:rPr>
          <w:lang w:val="et-EE"/>
        </w:rPr>
        <w:t>Raasiku Vallavalitsus küsis ka pädevate riigiasutuste seisukohti, kummal pool teed on rohkem kergliiklustee ehitamist välistavaid asjaolusid.</w:t>
      </w:r>
      <w:r>
        <w:rPr>
          <w:lang w:val="et-EE"/>
        </w:rPr>
        <w:t xml:space="preserve"> </w:t>
      </w:r>
      <w:r w:rsidRPr="00E01B3B">
        <w:rPr>
          <w:lang w:val="et-EE"/>
        </w:rPr>
        <w:t xml:space="preserve">Esialgsed seisukohad kergliiklustee paigutamiseks maanteest kas põhja või lõuna poole ning projekteerimiseks andsid Põllumajandus- ja Toiduamet 10.05.2021 kirjaga nr 6.2-1/4271-1, Transpordiamet 12.05.2021 e-kirjaga nr 108932, Maa-amet </w:t>
      </w:r>
      <w:r w:rsidRPr="00E01B3B">
        <w:rPr>
          <w:lang w:val="et-EE"/>
        </w:rPr>
        <w:lastRenderedPageBreak/>
        <w:t>13.05.2021 kirjaga nr 6-3/21/7916-2, Keskkonnaamet 18.05.2021 kirjaga nr 6-2/21/9374-2 ja Muinsuskaitseamet 20.07.2021 kirjaga nr 5.1-17.6/334-2. Kirjad on kättesaadavad Raasiku valla avalikust dokumendiregistrist ning kokkuvõte ametite poolt väljatoodud projekteerimisel arvestamist vajavatest objektidest on esitatud Skeemil 1.</w:t>
      </w:r>
    </w:p>
    <w:p w14:paraId="49E0AF64" w14:textId="77777777" w:rsidR="00E01B3B" w:rsidRDefault="00E01B3B" w:rsidP="00E01B3B">
      <w:pPr>
        <w:tabs>
          <w:tab w:val="left" w:pos="6804"/>
        </w:tabs>
        <w:jc w:val="both"/>
        <w:rPr>
          <w:lang w:val="et-EE"/>
        </w:rPr>
      </w:pPr>
    </w:p>
    <w:p w14:paraId="58CE42B0" w14:textId="4BB56D10" w:rsidR="00E01B3B" w:rsidRPr="00E01B3B" w:rsidRDefault="00E01B3B" w:rsidP="00E01B3B">
      <w:pPr>
        <w:tabs>
          <w:tab w:val="left" w:pos="6804"/>
        </w:tabs>
        <w:jc w:val="both"/>
        <w:rPr>
          <w:lang w:val="et-EE"/>
        </w:rPr>
      </w:pPr>
      <w:r w:rsidRPr="00E01B3B">
        <w:rPr>
          <w:lang w:val="et-EE"/>
        </w:rPr>
        <w:t xml:space="preserve">Arvestades asustuse ja üldplaneeringuga kavandatud arendusalade paiknemist ning eesmärki tagada võimalikult suurel määral liiklejate ohutus, samuti ametite seisukohti, määras Raasiku Vallavalitsus 14.06.2021 istungil kergliiklustee asukohaks Kulli küla raudteeülesõidukohast kuni </w:t>
      </w:r>
      <w:proofErr w:type="spellStart"/>
      <w:r w:rsidRPr="00E01B3B">
        <w:rPr>
          <w:lang w:val="et-EE"/>
        </w:rPr>
        <w:t>Peningil</w:t>
      </w:r>
      <w:proofErr w:type="spellEnd"/>
      <w:r w:rsidRPr="00E01B3B">
        <w:rPr>
          <w:lang w:val="et-EE"/>
        </w:rPr>
        <w:t xml:space="preserve"> asuva 11310 Aruvalla-Jägala tee ristmikuni maantee lõunapoolse külje. Kuna kergliiklustee ei mahu maantee katastriüksusele, tuleb kergliiklustee ehitamiseks maid võõrandada või seada neile sundvaldus ning reserveerida kergliiklustee jaoks vajalik ruum menetluses olevates planeeringutes. Kergliiklustee asukoha otsustamisel ei viinud vallavalitsus läbi avalikku menetlust, kuid seda tehti</w:t>
      </w:r>
      <w:r w:rsidRPr="00E01B3B">
        <w:rPr>
          <w:i/>
          <w:lang w:val="et-EE"/>
        </w:rPr>
        <w:t xml:space="preserve"> </w:t>
      </w:r>
      <w:r w:rsidRPr="00E01B3B">
        <w:rPr>
          <w:lang w:val="et-EE"/>
        </w:rPr>
        <w:t xml:space="preserve">projekteerimistingimuste määramisel. Esialgne, projekteerimisel </w:t>
      </w:r>
      <w:proofErr w:type="spellStart"/>
      <w:r w:rsidRPr="00E01B3B">
        <w:rPr>
          <w:lang w:val="et-EE"/>
        </w:rPr>
        <w:t>silmaspeetav</w:t>
      </w:r>
      <w:proofErr w:type="spellEnd"/>
      <w:r w:rsidRPr="00E01B3B">
        <w:rPr>
          <w:lang w:val="et-EE"/>
        </w:rPr>
        <w:t xml:space="preserve"> kergliiklustee trassi laius on 20 m maantee servast.</w:t>
      </w:r>
    </w:p>
    <w:p w14:paraId="7BE13C9D" w14:textId="77777777" w:rsidR="00E01B3B" w:rsidRPr="00E01B3B" w:rsidRDefault="00E01B3B" w:rsidP="00E01B3B">
      <w:pPr>
        <w:tabs>
          <w:tab w:val="left" w:pos="6804"/>
        </w:tabs>
        <w:jc w:val="both"/>
        <w:rPr>
          <w:lang w:val="et-EE"/>
        </w:rPr>
      </w:pPr>
    </w:p>
    <w:p w14:paraId="0ADF5BB5" w14:textId="77777777" w:rsidR="00E01B3B" w:rsidRPr="00E01B3B" w:rsidRDefault="00E01B3B" w:rsidP="00E01B3B">
      <w:pPr>
        <w:tabs>
          <w:tab w:val="left" w:pos="6804"/>
        </w:tabs>
        <w:jc w:val="both"/>
        <w:rPr>
          <w:lang w:val="et-EE"/>
        </w:rPr>
      </w:pPr>
      <w:r w:rsidRPr="00E01B3B">
        <w:rPr>
          <w:lang w:val="et-EE"/>
        </w:rPr>
        <w:t>Vastavalt haldusmenetluse seaduse §-</w:t>
      </w:r>
      <w:proofErr w:type="spellStart"/>
      <w:r w:rsidRPr="00E01B3B">
        <w:rPr>
          <w:lang w:val="et-EE"/>
        </w:rPr>
        <w:t>idele</w:t>
      </w:r>
      <w:proofErr w:type="spellEnd"/>
      <w:r w:rsidRPr="00E01B3B">
        <w:rPr>
          <w:lang w:val="et-EE"/>
        </w:rPr>
        <w:t xml:space="preserve"> 48 kuni 50 algatas Raasiku Vallavalitsus projekteerimistingimuste eelnõu avatud menetluse ning avalikustas projekteerimistingimuste eelnõu koos kahe skeemi ja seletuskirjaga Raasiku valla veebilehel kaks nädalat alates 15.09.2021. Avalikust väljapanekust teavitas Raasiku Vallavalitsus ajalehes Sõnumitooja 15.09.2021, kus palus arvamused saata avaliku väljapaneku ajal aadressil </w:t>
      </w:r>
      <w:hyperlink r:id="rId9" w:history="1">
        <w:r w:rsidRPr="00E01B3B">
          <w:rPr>
            <w:lang w:val="et-EE"/>
          </w:rPr>
          <w:t>raasiku.vald@raasiku.ee</w:t>
        </w:r>
      </w:hyperlink>
      <w:r w:rsidRPr="00E01B3B">
        <w:rPr>
          <w:lang w:val="et-EE"/>
        </w:rPr>
        <w:t xml:space="preserve">, ja tegi ettepaneku, et avalikku arutelu ei korraldata. </w:t>
      </w:r>
      <w:r w:rsidRPr="00E01B3B">
        <w:rPr>
          <w:highlight w:val="yellow"/>
          <w:lang w:val="et-EE"/>
        </w:rPr>
        <w:t xml:space="preserve">Avaliku väljapaneku ajal </w:t>
      </w:r>
      <w:r w:rsidRPr="00E01B3B">
        <w:rPr>
          <w:i/>
          <w:highlight w:val="yellow"/>
          <w:lang w:val="et-EE"/>
        </w:rPr>
        <w:t>avaldas arvamust ... / ei avaldatud arvamust</w:t>
      </w:r>
      <w:r w:rsidRPr="00E01B3B">
        <w:rPr>
          <w:highlight w:val="yellow"/>
          <w:lang w:val="et-EE"/>
        </w:rPr>
        <w:t>....</w:t>
      </w:r>
    </w:p>
    <w:p w14:paraId="6A4B60F3" w14:textId="77777777" w:rsidR="00E01B3B" w:rsidRDefault="00E01B3B" w:rsidP="00E01B3B">
      <w:pPr>
        <w:tabs>
          <w:tab w:val="left" w:pos="6804"/>
        </w:tabs>
        <w:jc w:val="both"/>
        <w:rPr>
          <w:lang w:val="et-EE"/>
        </w:rPr>
      </w:pPr>
    </w:p>
    <w:p w14:paraId="35CDEE38" w14:textId="084B36FF" w:rsidR="00E01B3B" w:rsidRPr="00E01B3B" w:rsidRDefault="00E01B3B" w:rsidP="00E01B3B">
      <w:pPr>
        <w:tabs>
          <w:tab w:val="left" w:pos="6804"/>
        </w:tabs>
        <w:jc w:val="both"/>
        <w:rPr>
          <w:lang w:val="et-EE"/>
        </w:rPr>
      </w:pPr>
      <w:r w:rsidRPr="00E01B3B">
        <w:rPr>
          <w:lang w:val="et-EE"/>
        </w:rPr>
        <w:t xml:space="preserve">Vastavalt </w:t>
      </w:r>
      <w:r>
        <w:rPr>
          <w:lang w:val="et-EE"/>
        </w:rPr>
        <w:t>e</w:t>
      </w:r>
      <w:r w:rsidRPr="00E01B3B">
        <w:rPr>
          <w:lang w:val="et-EE"/>
        </w:rPr>
        <w:t>hitusseadustiku §-</w:t>
      </w:r>
      <w:proofErr w:type="spellStart"/>
      <w:r w:rsidRPr="00E01B3B">
        <w:rPr>
          <w:lang w:val="et-EE"/>
        </w:rPr>
        <w:t>ile</w:t>
      </w:r>
      <w:proofErr w:type="spellEnd"/>
      <w:r w:rsidRPr="00E01B3B">
        <w:rPr>
          <w:lang w:val="et-EE"/>
        </w:rPr>
        <w:t xml:space="preserve"> 31 esitas Raasiku Vallavalitsus ajavahemikul 15...17.09.2021 projekteerimistingimuste eelnõu koos kahe skeemi ja seletuskirjaga arvamuse avaldamiseks kõigi puudutatud kinnistute omanikele, OÜ-le Elektrilevi ja AS-ile Telia Eesti, kellel paluti esitada projekteerimistingimuste eelnõu kohta arvamus aadressil </w:t>
      </w:r>
      <w:hyperlink r:id="rId10" w:history="1">
        <w:r w:rsidRPr="00E01B3B">
          <w:rPr>
            <w:lang w:val="et-EE"/>
          </w:rPr>
          <w:t>raasiku.vald@raasiku.ee</w:t>
        </w:r>
      </w:hyperlink>
      <w:r w:rsidRPr="00E01B3B">
        <w:rPr>
          <w:lang w:val="et-EE"/>
        </w:rPr>
        <w:t xml:space="preserve"> kümne päeva jooksul alates kirja kättesaamisest. Kaaskirjas oli öeldud, et kui arvamuse andja ei ole kümne päeva jooksul projekteerimistingimuste eelnõu saamisest arvates arvamust avaldanud ega ole taotlenud tähtaja pikendamist, loetakse projekteerimistingimuste eelnõu </w:t>
      </w:r>
      <w:proofErr w:type="spellStart"/>
      <w:r w:rsidRPr="00E01B3B">
        <w:rPr>
          <w:lang w:val="et-EE"/>
        </w:rPr>
        <w:t>kooskõlastaja</w:t>
      </w:r>
      <w:proofErr w:type="spellEnd"/>
      <w:r w:rsidRPr="00E01B3B">
        <w:rPr>
          <w:lang w:val="et-EE"/>
        </w:rPr>
        <w:t xml:space="preserve"> poolt vaikimisi kooskõlastatuks või eeldatakse, et arvamuse andja ei soovi projekteerimistingimuste eelnõu kohta arvamust avaldada. Lisaks oli kaaskirjas ettepanek avalikku arutelu mitte korraldada. Puudutatud isikud </w:t>
      </w:r>
      <w:r w:rsidRPr="00E01B3B">
        <w:rPr>
          <w:i/>
          <w:highlight w:val="yellow"/>
          <w:lang w:val="et-EE"/>
        </w:rPr>
        <w:t xml:space="preserve">avaldasid / ei avaldanud </w:t>
      </w:r>
      <w:r w:rsidRPr="00E01B3B">
        <w:rPr>
          <w:highlight w:val="yellow"/>
          <w:lang w:val="et-EE"/>
        </w:rPr>
        <w:t>projekteerimistingimuste kohta arvamust ….</w:t>
      </w:r>
    </w:p>
    <w:p w14:paraId="5D8B457A" w14:textId="77777777" w:rsidR="00E01B3B" w:rsidRDefault="00E01B3B" w:rsidP="00E01B3B">
      <w:pPr>
        <w:tabs>
          <w:tab w:val="left" w:pos="6804"/>
        </w:tabs>
        <w:jc w:val="both"/>
        <w:rPr>
          <w:lang w:val="et-EE"/>
        </w:rPr>
      </w:pPr>
    </w:p>
    <w:p w14:paraId="3838AE6A" w14:textId="48897CF3" w:rsidR="00E01B3B" w:rsidRPr="00E01B3B" w:rsidRDefault="00E01B3B" w:rsidP="00E01B3B">
      <w:pPr>
        <w:tabs>
          <w:tab w:val="left" w:pos="6804"/>
        </w:tabs>
        <w:jc w:val="both"/>
        <w:rPr>
          <w:lang w:val="et-EE"/>
        </w:rPr>
      </w:pPr>
      <w:r w:rsidRPr="00E01B3B">
        <w:rPr>
          <w:lang w:val="et-EE"/>
        </w:rPr>
        <w:t xml:space="preserve">Raasiku Vallavalitsus esitas ajavahemikul 15...17.09.2021 projekteerimistingimuste eelnõu koos kahe skeemi ja seletuskirjaga kooskõlastamiseks Transpordiametile, Muinsuskaitseametile ja Maa-ametile, kellel paluti esitada projekteerimistingimuste eelnõu kohta arvamus kümne päeva jooksul alates kirja kättesaamisest. Kaaskirjas oli öeldud, et kui </w:t>
      </w:r>
      <w:proofErr w:type="spellStart"/>
      <w:r w:rsidRPr="00E01B3B">
        <w:rPr>
          <w:lang w:val="et-EE"/>
        </w:rPr>
        <w:t>kooskõlastaja</w:t>
      </w:r>
      <w:proofErr w:type="spellEnd"/>
      <w:r w:rsidRPr="00E01B3B">
        <w:rPr>
          <w:lang w:val="et-EE"/>
        </w:rPr>
        <w:t xml:space="preserve"> ei ole kümne päeva jooksul projekteerimistingimuste eelnõu saamisest arvates kooskõlastamisest keeldunud ega ole taotlenud tähtaja pikendamist, loetakse projekteerimistingimuste eelnõu </w:t>
      </w:r>
      <w:proofErr w:type="spellStart"/>
      <w:r w:rsidRPr="00E01B3B">
        <w:rPr>
          <w:lang w:val="et-EE"/>
        </w:rPr>
        <w:t>kooskõlastaja</w:t>
      </w:r>
      <w:proofErr w:type="spellEnd"/>
      <w:r w:rsidRPr="00E01B3B">
        <w:rPr>
          <w:lang w:val="et-EE"/>
        </w:rPr>
        <w:t xml:space="preserve"> poolt vaikimisi kooskõlastatuks. </w:t>
      </w:r>
      <w:r w:rsidRPr="00E01B3B">
        <w:rPr>
          <w:highlight w:val="yellow"/>
          <w:lang w:val="et-EE"/>
        </w:rPr>
        <w:t xml:space="preserve">Transpordiamet </w:t>
      </w:r>
      <w:r w:rsidRPr="00E01B3B">
        <w:rPr>
          <w:i/>
          <w:highlight w:val="yellow"/>
          <w:lang w:val="et-EE"/>
        </w:rPr>
        <w:t>kooskõlastas ja esitas täiendavad tingimused / ei kooskõlastanud .</w:t>
      </w:r>
      <w:r w:rsidRPr="00E01B3B">
        <w:rPr>
          <w:highlight w:val="yellow"/>
          <w:lang w:val="et-EE"/>
        </w:rPr>
        <w:t xml:space="preserve">.. </w:t>
      </w:r>
      <w:r w:rsidRPr="00E01B3B">
        <w:rPr>
          <w:i/>
          <w:highlight w:val="yellow"/>
          <w:lang w:val="et-EE"/>
        </w:rPr>
        <w:t>Muinsuskaitseamet vastas / ei vastanud ...</w:t>
      </w:r>
      <w:r w:rsidRPr="00E01B3B">
        <w:rPr>
          <w:highlight w:val="yellow"/>
          <w:lang w:val="et-EE"/>
        </w:rPr>
        <w:t xml:space="preserve"> Maa-amet </w:t>
      </w:r>
      <w:r w:rsidRPr="00E01B3B">
        <w:rPr>
          <w:i/>
          <w:highlight w:val="yellow"/>
          <w:lang w:val="et-EE"/>
        </w:rPr>
        <w:t>kooskõlastas ja esitas täiendavad tingimused / ei kooskõlastanud .</w:t>
      </w:r>
      <w:r w:rsidRPr="00E01B3B">
        <w:rPr>
          <w:highlight w:val="yellow"/>
          <w:lang w:val="et-EE"/>
        </w:rPr>
        <w:t>..</w:t>
      </w:r>
      <w:r w:rsidRPr="00E01B3B">
        <w:rPr>
          <w:lang w:val="et-EE"/>
        </w:rPr>
        <w:t xml:space="preserve"> </w:t>
      </w:r>
    </w:p>
    <w:p w14:paraId="7187EAB4" w14:textId="77777777" w:rsidR="00E01B3B" w:rsidRPr="00E01B3B" w:rsidRDefault="00E01B3B" w:rsidP="00E01B3B">
      <w:pPr>
        <w:tabs>
          <w:tab w:val="left" w:pos="6804"/>
        </w:tabs>
        <w:jc w:val="both"/>
        <w:rPr>
          <w:lang w:val="et-EE"/>
        </w:rPr>
      </w:pPr>
    </w:p>
    <w:p w14:paraId="0643DF33" w14:textId="77777777" w:rsidR="00E01B3B" w:rsidRPr="00E01B3B" w:rsidRDefault="00E01B3B" w:rsidP="00E01B3B">
      <w:pPr>
        <w:tabs>
          <w:tab w:val="left" w:pos="6804"/>
        </w:tabs>
        <w:jc w:val="both"/>
        <w:rPr>
          <w:lang w:val="et-EE"/>
        </w:rPr>
      </w:pPr>
      <w:r w:rsidRPr="00E01B3B">
        <w:rPr>
          <w:lang w:val="et-EE"/>
        </w:rPr>
        <w:t>Lähtudes eeltoodust ja kohaliku omavalitsuse korralduse seaduse § 30 lõike 1 punkti 3, ehitusseadustiku § 26 lõike 1, lõike 2 punkti 1 ja lõike 4, § 28, § 31 ja § 33 lõike 1 ning Raasiku Vallavolikogu 13. veebruari 2018. a otsuse nr 13 „Seadusega kohaliku omavalitsuse pädevusse antud küsimuste lahendamise otsustusõiguse volitamine Raasiku Vallavalitsusele“ alusel:</w:t>
      </w:r>
    </w:p>
    <w:p w14:paraId="74D658E7" w14:textId="77777777" w:rsidR="00E01B3B" w:rsidRPr="00E01B3B" w:rsidRDefault="00E01B3B" w:rsidP="00E01B3B">
      <w:pPr>
        <w:tabs>
          <w:tab w:val="left" w:pos="6804"/>
        </w:tabs>
        <w:rPr>
          <w:lang w:val="et-EE"/>
        </w:rPr>
      </w:pPr>
    </w:p>
    <w:p w14:paraId="5E1D8AA8" w14:textId="77777777" w:rsidR="00E01B3B" w:rsidRPr="00E01B3B" w:rsidRDefault="00E01B3B" w:rsidP="00E01B3B">
      <w:pPr>
        <w:tabs>
          <w:tab w:val="left" w:pos="6804"/>
        </w:tabs>
        <w:rPr>
          <w:lang w:val="et-EE"/>
        </w:rPr>
      </w:pPr>
      <w:r w:rsidRPr="00E01B3B">
        <w:rPr>
          <w:lang w:val="et-EE"/>
        </w:rPr>
        <w:t>Raasiku Vallavalitsus annab korralduse:</w:t>
      </w:r>
    </w:p>
    <w:p w14:paraId="2E5D28DF" w14:textId="77777777" w:rsidR="00E01B3B" w:rsidRPr="00E01B3B" w:rsidRDefault="00E01B3B" w:rsidP="00E01B3B">
      <w:pPr>
        <w:tabs>
          <w:tab w:val="left" w:pos="6804"/>
        </w:tabs>
        <w:jc w:val="both"/>
        <w:rPr>
          <w:lang w:val="et-EE"/>
        </w:rPr>
      </w:pPr>
    </w:p>
    <w:p w14:paraId="46F5C4AF" w14:textId="41D552CB" w:rsidR="00E01B3B" w:rsidRPr="00E01B3B" w:rsidRDefault="00E01B3B" w:rsidP="00E01B3B">
      <w:pPr>
        <w:pStyle w:val="Loendilik"/>
        <w:numPr>
          <w:ilvl w:val="0"/>
          <w:numId w:val="31"/>
        </w:numPr>
        <w:tabs>
          <w:tab w:val="left" w:pos="6804"/>
        </w:tabs>
      </w:pPr>
      <w:r w:rsidRPr="00E01B3B">
        <w:t xml:space="preserve">Määrata projekteerimistingimused kergliiklustee </w:t>
      </w:r>
      <w:r w:rsidRPr="00E01B3B">
        <w:rPr>
          <w:caps/>
        </w:rPr>
        <w:t>esimese</w:t>
      </w:r>
      <w:r w:rsidRPr="00E01B3B">
        <w:t xml:space="preserve"> </w:t>
      </w:r>
      <w:r w:rsidRPr="00E01B3B">
        <w:rPr>
          <w:caps/>
        </w:rPr>
        <w:t>etapi</w:t>
      </w:r>
      <w:r w:rsidRPr="00E01B3B">
        <w:t xml:space="preserve"> ehitusprojekti koostamiseks Raasiku vallas Lagedi-Aruküla-Peningi maantee äärde:</w:t>
      </w:r>
    </w:p>
    <w:p w14:paraId="5D8746F6" w14:textId="77777777" w:rsidR="00E01B3B" w:rsidRPr="00E01B3B" w:rsidRDefault="00E01B3B" w:rsidP="00E01B3B">
      <w:pPr>
        <w:tabs>
          <w:tab w:val="left" w:pos="6804"/>
        </w:tabs>
        <w:jc w:val="both"/>
        <w:rPr>
          <w:lang w:val="et-EE"/>
        </w:rPr>
      </w:pPr>
    </w:p>
    <w:p w14:paraId="29BA3FF5" w14:textId="77777777" w:rsidR="00E01B3B" w:rsidRPr="00E01B3B" w:rsidRDefault="00E01B3B" w:rsidP="00E01B3B">
      <w:pPr>
        <w:pStyle w:val="Loendilik"/>
        <w:numPr>
          <w:ilvl w:val="1"/>
          <w:numId w:val="20"/>
        </w:numPr>
        <w:rPr>
          <w:color w:val="auto"/>
          <w:szCs w:val="24"/>
        </w:rPr>
      </w:pPr>
      <w:r w:rsidRPr="00E01B3B">
        <w:rPr>
          <w:color w:val="auto"/>
          <w:szCs w:val="24"/>
        </w:rPr>
        <w:t xml:space="preserve">Eesmärk: Kergliiklustee projekti koostamine vastavalt Raasiku valla üldplaneeringule, kergliiklustee asukoha täpsustamine ja </w:t>
      </w:r>
      <w:proofErr w:type="spellStart"/>
      <w:r w:rsidRPr="00E01B3B">
        <w:rPr>
          <w:color w:val="auto"/>
          <w:szCs w:val="24"/>
        </w:rPr>
        <w:t>teemaa</w:t>
      </w:r>
      <w:proofErr w:type="spellEnd"/>
      <w:r w:rsidRPr="00E01B3B">
        <w:rPr>
          <w:color w:val="auto"/>
          <w:szCs w:val="24"/>
        </w:rPr>
        <w:t xml:space="preserve"> vajaduse määramine.  Kergliiklustee peab uutelt arengualadelt, mis jäävad maanteest lõuna suunas (vt ka </w:t>
      </w:r>
      <w:hyperlink r:id="rId11" w:history="1">
        <w:r w:rsidRPr="00E01B3B">
          <w:rPr>
            <w:rStyle w:val="Hperlink"/>
            <w:color w:val="auto"/>
            <w:szCs w:val="24"/>
          </w:rPr>
          <w:t>https://raasiku.kovtp.ee/uldplaneering</w:t>
        </w:r>
      </w:hyperlink>
      <w:r w:rsidRPr="00E01B3B">
        <w:rPr>
          <w:color w:val="auto"/>
          <w:szCs w:val="24"/>
        </w:rPr>
        <w:t xml:space="preserve">), inimesed kokku koondama turvalistesse ületuskohtadesse ja võimaldama tervisesporti. </w:t>
      </w:r>
    </w:p>
    <w:p w14:paraId="693465C1" w14:textId="77777777" w:rsidR="00E01B3B" w:rsidRPr="00E01B3B" w:rsidRDefault="00E01B3B" w:rsidP="00E01B3B">
      <w:pPr>
        <w:pStyle w:val="Loendilik"/>
        <w:numPr>
          <w:ilvl w:val="1"/>
          <w:numId w:val="20"/>
        </w:numPr>
        <w:rPr>
          <w:color w:val="auto"/>
          <w:szCs w:val="24"/>
        </w:rPr>
      </w:pPr>
      <w:r w:rsidRPr="00E01B3B">
        <w:rPr>
          <w:color w:val="auto"/>
          <w:szCs w:val="24"/>
        </w:rPr>
        <w:t xml:space="preserve">Asukoht: Lagedi-Aruküla-Peningi maantee (nr 11300) ääres, maantee lõunaküljes,  Aruküla-Kostivere maantee (nr 11304) ristmikust kuni </w:t>
      </w:r>
      <w:proofErr w:type="spellStart"/>
      <w:r w:rsidRPr="00E01B3B">
        <w:rPr>
          <w:color w:val="auto"/>
          <w:szCs w:val="24"/>
        </w:rPr>
        <w:t>Kalesi</w:t>
      </w:r>
      <w:proofErr w:type="spellEnd"/>
      <w:r w:rsidRPr="00E01B3B">
        <w:rPr>
          <w:color w:val="auto"/>
          <w:szCs w:val="24"/>
        </w:rPr>
        <w:t xml:space="preserve"> bussipeatuseni (vastavalt projekteerimistingimuste lisas olevale skeemidele 1 ja 2 ja korralduse eelnõu seletuskirjas olevale kinnistute nimekirjale).</w:t>
      </w:r>
    </w:p>
    <w:p w14:paraId="1A308F75" w14:textId="77777777" w:rsidR="00E01B3B" w:rsidRPr="00E01B3B" w:rsidRDefault="00E01B3B" w:rsidP="00E01B3B">
      <w:pPr>
        <w:pStyle w:val="Loendilik"/>
        <w:numPr>
          <w:ilvl w:val="1"/>
          <w:numId w:val="20"/>
        </w:numPr>
        <w:rPr>
          <w:color w:val="auto"/>
          <w:szCs w:val="24"/>
        </w:rPr>
      </w:pPr>
      <w:r w:rsidRPr="00E01B3B">
        <w:rPr>
          <w:color w:val="auto"/>
          <w:szCs w:val="24"/>
        </w:rPr>
        <w:t>Pikkus: ca 2,5 km.</w:t>
      </w:r>
    </w:p>
    <w:p w14:paraId="53FC3606" w14:textId="77777777" w:rsidR="00E01B3B" w:rsidRPr="00203BC5" w:rsidRDefault="00E01B3B" w:rsidP="00E01B3B">
      <w:pPr>
        <w:pStyle w:val="Loendilik"/>
        <w:numPr>
          <w:ilvl w:val="1"/>
          <w:numId w:val="20"/>
        </w:numPr>
        <w:rPr>
          <w:color w:val="auto"/>
          <w:szCs w:val="24"/>
        </w:rPr>
      </w:pPr>
      <w:r w:rsidRPr="00E01B3B">
        <w:rPr>
          <w:color w:val="auto"/>
          <w:szCs w:val="24"/>
        </w:rPr>
        <w:t xml:space="preserve">Projekteerimisel </w:t>
      </w:r>
      <w:proofErr w:type="spellStart"/>
      <w:r w:rsidRPr="00E01B3B">
        <w:rPr>
          <w:color w:val="auto"/>
          <w:szCs w:val="24"/>
        </w:rPr>
        <w:t>silmaspeetava</w:t>
      </w:r>
      <w:proofErr w:type="spellEnd"/>
      <w:r w:rsidRPr="00E01B3B">
        <w:rPr>
          <w:color w:val="auto"/>
          <w:szCs w:val="24"/>
        </w:rPr>
        <w:t xml:space="preserve"> trassi laius: maantee välimise sõiduraja välimisest servast 20 m. Kergliiklustee peab kindlasti olema sõiduteest eraldatud vaheribaga. Kaugus maanteest eeldatavasti min 5...10 m. Vaheriba nõutav laius määratakse vastavalt Majandus- ja taristuministri 05.08.2015 määruse nr 106 „Tee projekteerimise normid“ lisa „Maanteede projekteerimisnormid“ tabelile 7.5 ja maastikku (nt reljeef, tehnilise taristu asukohad) ja puudutatud isikutega koostöö tulemusi arvestades). Projektiga määrata kergliiklustee jaoks vajaliku transpordimaa sihtotstarbega krundi / kruntide (või avaliku </w:t>
      </w:r>
      <w:r w:rsidRPr="00203BC5">
        <w:rPr>
          <w:color w:val="auto"/>
          <w:szCs w:val="24"/>
        </w:rPr>
        <w:t xml:space="preserve">kasutusega ala) laius arvestades ka ehitamise ja edasise teehoolduse vajadustega. </w:t>
      </w:r>
    </w:p>
    <w:p w14:paraId="0DB158B4" w14:textId="77777777" w:rsidR="00E01B3B" w:rsidRPr="00203BC5" w:rsidRDefault="00E01B3B" w:rsidP="00E01B3B">
      <w:pPr>
        <w:pStyle w:val="Loendilik"/>
        <w:numPr>
          <w:ilvl w:val="1"/>
          <w:numId w:val="20"/>
        </w:numPr>
        <w:rPr>
          <w:color w:val="auto"/>
          <w:szCs w:val="24"/>
        </w:rPr>
      </w:pPr>
      <w:r w:rsidRPr="00203BC5">
        <w:rPr>
          <w:color w:val="auto"/>
          <w:szCs w:val="24"/>
        </w:rPr>
        <w:t xml:space="preserve">Kergliiklustee: Kergliiklustee orienteeruv laius 3 m. Kergliiklustee laiuse määramisel tuleb lähtuda kehtivatest standarditest ja normidest. Üldjuhul võib lähtuda lähtetasemest „rahuldav“, erandlikult kitsaid lahendusi võib kavandada lühikestel lõikudel ruumipuuduse korral. Silmas tuleb pidada, et kui kergliiklusteed ääristab kõrge piire (ratta juhtrauani või kõrgemale ulatuv sein, müür, hekk, </w:t>
      </w:r>
      <w:proofErr w:type="spellStart"/>
      <w:r w:rsidRPr="00203BC5">
        <w:rPr>
          <w:color w:val="auto"/>
          <w:szCs w:val="24"/>
        </w:rPr>
        <w:t>vmt</w:t>
      </w:r>
      <w:proofErr w:type="spellEnd"/>
      <w:r w:rsidRPr="00203BC5">
        <w:rPr>
          <w:color w:val="auto"/>
          <w:szCs w:val="24"/>
        </w:rPr>
        <w:t xml:space="preserve">), on ratturite ruumivajadus suurem tavapärasest. </w:t>
      </w:r>
    </w:p>
    <w:p w14:paraId="67A4A0AB" w14:textId="77777777" w:rsidR="00E01B3B" w:rsidRPr="00203BC5" w:rsidRDefault="00E01B3B" w:rsidP="00E01B3B">
      <w:pPr>
        <w:pStyle w:val="Loendilik"/>
        <w:numPr>
          <w:ilvl w:val="1"/>
          <w:numId w:val="20"/>
        </w:numPr>
        <w:rPr>
          <w:color w:val="auto"/>
          <w:szCs w:val="24"/>
        </w:rPr>
      </w:pPr>
      <w:r w:rsidRPr="00203BC5">
        <w:rPr>
          <w:color w:val="auto"/>
          <w:szCs w:val="24"/>
        </w:rPr>
        <w:t xml:space="preserve">Teekatte materjal: asfalt kasutusajaga vähemalt 20 aastat. </w:t>
      </w:r>
    </w:p>
    <w:p w14:paraId="31B4B190" w14:textId="354596C1" w:rsidR="00E01B3B" w:rsidRPr="00203BC5" w:rsidRDefault="00E01B3B" w:rsidP="00E01B3B">
      <w:pPr>
        <w:pStyle w:val="Loendilik"/>
        <w:numPr>
          <w:ilvl w:val="1"/>
          <w:numId w:val="20"/>
        </w:numPr>
        <w:rPr>
          <w:color w:val="auto"/>
          <w:szCs w:val="24"/>
        </w:rPr>
      </w:pPr>
      <w:r w:rsidRPr="00203BC5">
        <w:rPr>
          <w:color w:val="auto"/>
          <w:szCs w:val="24"/>
        </w:rPr>
        <w:t xml:space="preserve">Projekti koosseisus lahendada – kergliiklustee valgustus Aruküla-Kostivere teest kuni Lillemäe teeni, istepinkidega </w:t>
      </w:r>
      <w:proofErr w:type="spellStart"/>
      <w:r w:rsidRPr="00203BC5">
        <w:rPr>
          <w:color w:val="auto"/>
          <w:szCs w:val="24"/>
        </w:rPr>
        <w:t>puhkekohad</w:t>
      </w:r>
      <w:proofErr w:type="spellEnd"/>
      <w:r w:rsidRPr="00203BC5">
        <w:rPr>
          <w:color w:val="auto"/>
          <w:szCs w:val="24"/>
        </w:rPr>
        <w:t xml:space="preserve"> vahekaugustega orienteeruvalt 0,5 km soovitatavalt looduskaunites kohtades ja haljastusega. </w:t>
      </w:r>
      <w:proofErr w:type="spellStart"/>
      <w:r w:rsidRPr="00203BC5">
        <w:rPr>
          <w:color w:val="auto"/>
          <w:szCs w:val="24"/>
        </w:rPr>
        <w:t>Puhkekohtade</w:t>
      </w:r>
      <w:proofErr w:type="spellEnd"/>
      <w:r w:rsidRPr="00203BC5">
        <w:rPr>
          <w:color w:val="auto"/>
          <w:szCs w:val="24"/>
        </w:rPr>
        <w:t xml:space="preserve"> kujundus peab olema kaasaegne, visuaalselt nauditav, jalgratta hoiuraamiga (2-3 kohta), prügikonteineri ja valgustusega (kui see on valgustatud kergliiklustee lõigus). Haljastusega tuleb luua ohutu liikluskeskkond ja esteetiline </w:t>
      </w:r>
      <w:proofErr w:type="spellStart"/>
      <w:r w:rsidRPr="00203BC5">
        <w:rPr>
          <w:color w:val="auto"/>
          <w:szCs w:val="24"/>
        </w:rPr>
        <w:t>kergliiklusruum</w:t>
      </w:r>
      <w:proofErr w:type="spellEnd"/>
      <w:r w:rsidRPr="00203BC5">
        <w:rPr>
          <w:color w:val="auto"/>
          <w:szCs w:val="24"/>
        </w:rPr>
        <w:t xml:space="preserve">. Kavandatud haljastus ei tohi põhjustada lume, jää, tolmu ja muu sellise kogunemist maanteele. Haljastuseks tuleb valida antud piirkonnale omased taime- ja puuliigid, mis ei risustaks maanteed </w:t>
      </w:r>
      <w:proofErr w:type="spellStart"/>
      <w:r w:rsidRPr="00203BC5">
        <w:rPr>
          <w:color w:val="auto"/>
          <w:szCs w:val="24"/>
        </w:rPr>
        <w:t>mahalangenud</w:t>
      </w:r>
      <w:proofErr w:type="spellEnd"/>
      <w:r w:rsidRPr="00203BC5">
        <w:rPr>
          <w:color w:val="auto"/>
          <w:szCs w:val="24"/>
        </w:rPr>
        <w:t xml:space="preserve"> lehtede ja õitega. Puude juurestik ei tohi areneda maantee muldkehani. Maanteeäärses haljastuses tuleb kasutada puid ja taimi, mis on tõestanud oma vastupidavust liiklusest tulenevatele kahjulikele mõjudele. </w:t>
      </w:r>
    </w:p>
    <w:p w14:paraId="7C0CBB4C" w14:textId="77777777" w:rsidR="00E01B3B" w:rsidRPr="00203BC5" w:rsidRDefault="00E01B3B" w:rsidP="00E01B3B">
      <w:pPr>
        <w:pStyle w:val="Loendilik"/>
        <w:numPr>
          <w:ilvl w:val="1"/>
          <w:numId w:val="20"/>
        </w:numPr>
        <w:rPr>
          <w:color w:val="auto"/>
          <w:szCs w:val="24"/>
        </w:rPr>
      </w:pPr>
      <w:r w:rsidRPr="00203BC5">
        <w:rPr>
          <w:color w:val="auto"/>
          <w:szCs w:val="24"/>
        </w:rPr>
        <w:t>Näha ette metsa, võsa ning muude takistuste eemaldamine kergliiklustee maa-alalt, samuti tee maa-ala planeerimis- ja heakorratööd.</w:t>
      </w:r>
    </w:p>
    <w:p w14:paraId="0F7A5896" w14:textId="77777777" w:rsidR="00E01B3B" w:rsidRPr="00203BC5" w:rsidRDefault="00E01B3B" w:rsidP="00E01B3B">
      <w:pPr>
        <w:pStyle w:val="Loendilik"/>
        <w:numPr>
          <w:ilvl w:val="1"/>
          <w:numId w:val="20"/>
        </w:numPr>
        <w:rPr>
          <w:color w:val="auto"/>
          <w:szCs w:val="24"/>
        </w:rPr>
      </w:pPr>
      <w:r w:rsidRPr="00203BC5">
        <w:rPr>
          <w:color w:val="auto"/>
          <w:szCs w:val="24"/>
        </w:rPr>
        <w:t xml:space="preserve">Tagada kergliiklusteelt sajuvete äravool eeskätt kergliiklustee maa haljasaladele. Vajadusel projekteerida kuivendussüsteemid, kui seda võimaldavad piirkonna </w:t>
      </w:r>
      <w:proofErr w:type="spellStart"/>
      <w:r w:rsidRPr="00203BC5">
        <w:rPr>
          <w:color w:val="auto"/>
          <w:szCs w:val="24"/>
        </w:rPr>
        <w:t>hüdrotehniline</w:t>
      </w:r>
      <w:proofErr w:type="spellEnd"/>
      <w:r w:rsidRPr="00203BC5">
        <w:rPr>
          <w:color w:val="auto"/>
          <w:szCs w:val="24"/>
        </w:rPr>
        <w:t xml:space="preserve"> taristu ja maastik. Sajuvett ei tohi juhtida naaberkinnistutele.</w:t>
      </w:r>
    </w:p>
    <w:p w14:paraId="63A51D46" w14:textId="77777777" w:rsidR="00E01B3B" w:rsidRPr="00E01B3B" w:rsidRDefault="00E01B3B" w:rsidP="00E01B3B">
      <w:pPr>
        <w:pStyle w:val="Loendilik"/>
        <w:numPr>
          <w:ilvl w:val="1"/>
          <w:numId w:val="20"/>
        </w:numPr>
        <w:shd w:val="clear" w:color="auto" w:fill="FFFFFF"/>
        <w:rPr>
          <w:szCs w:val="24"/>
        </w:rPr>
      </w:pPr>
      <w:r w:rsidRPr="00203BC5">
        <w:rPr>
          <w:color w:val="auto"/>
          <w:szCs w:val="24"/>
        </w:rPr>
        <w:t xml:space="preserve">Väljakujunenud ülekäigukohad on praegu Aruküla-Kostivere ristis ja </w:t>
      </w:r>
      <w:proofErr w:type="spellStart"/>
      <w:r w:rsidRPr="00203BC5">
        <w:rPr>
          <w:color w:val="auto"/>
          <w:szCs w:val="24"/>
        </w:rPr>
        <w:t>Kalesi</w:t>
      </w:r>
      <w:proofErr w:type="spellEnd"/>
      <w:r w:rsidRPr="00203BC5">
        <w:rPr>
          <w:color w:val="auto"/>
          <w:szCs w:val="24"/>
        </w:rPr>
        <w:t xml:space="preserve"> masinakeskuse juures, samuti bussipeatustes (vt skeem 2). Projekteerida kergliiklustee ühendus Aruküla sissesõidu (11304 Aruküla-Kostivere maantee ristmiku) juurde rajatud jalgteega. Arvestada tuleb asjaoluga, et kohtades, kus kergliiklustee ületab sõiduteed, osutub vajalikuks (olenevalt riigitee liiklussagedusest) rajada sõiduteele füüsiline ohutussaar. Ohutussaare rajamisega kaasneb üldjuhul riigitee laiendamise </w:t>
      </w:r>
      <w:r w:rsidRPr="00E01B3B">
        <w:rPr>
          <w:szCs w:val="24"/>
        </w:rPr>
        <w:t xml:space="preserve">vajadus. </w:t>
      </w:r>
    </w:p>
    <w:p w14:paraId="5060FBC4" w14:textId="77777777" w:rsidR="00E01B3B" w:rsidRPr="00E01B3B" w:rsidRDefault="00E01B3B" w:rsidP="00E01B3B">
      <w:pPr>
        <w:pStyle w:val="Loendilik"/>
        <w:numPr>
          <w:ilvl w:val="1"/>
          <w:numId w:val="20"/>
        </w:numPr>
        <w:shd w:val="clear" w:color="auto" w:fill="FFFFFF"/>
        <w:rPr>
          <w:szCs w:val="24"/>
        </w:rPr>
      </w:pPr>
      <w:r w:rsidRPr="00E01B3B">
        <w:rPr>
          <w:szCs w:val="24"/>
        </w:rPr>
        <w:t xml:space="preserve">Kergliiklustee lahendus peab: tagama sõidukijuhtidele, jalakäijatele ja jalgratturitele arusaadavuse liikluskorraldusest ning looma kõikidele liiklejatele tingimused ohutuks ning mugavaks liiklemiseks; võimaldama aastaringset hooldamist; tagama laste ohutuse; arvestama puuetega inimeste liikumise iseärasustega. </w:t>
      </w:r>
    </w:p>
    <w:p w14:paraId="33A77947" w14:textId="77777777" w:rsidR="00E01B3B" w:rsidRPr="00E01B3B" w:rsidRDefault="00E01B3B" w:rsidP="00E01B3B">
      <w:pPr>
        <w:pStyle w:val="Loendilik"/>
        <w:numPr>
          <w:ilvl w:val="1"/>
          <w:numId w:val="20"/>
        </w:numPr>
        <w:shd w:val="clear" w:color="auto" w:fill="FFFFFF"/>
        <w:rPr>
          <w:szCs w:val="24"/>
        </w:rPr>
      </w:pPr>
      <w:r w:rsidRPr="00E01B3B">
        <w:rPr>
          <w:szCs w:val="24"/>
        </w:rPr>
        <w:t xml:space="preserve">Täpsustada kõik võimalikud piirangud, mis võivad mõjutada </w:t>
      </w:r>
      <w:proofErr w:type="spellStart"/>
      <w:r w:rsidRPr="00E01B3B">
        <w:rPr>
          <w:szCs w:val="24"/>
        </w:rPr>
        <w:t>tee-ehitust</w:t>
      </w:r>
      <w:proofErr w:type="spellEnd"/>
      <w:r w:rsidRPr="00E01B3B">
        <w:rPr>
          <w:szCs w:val="24"/>
        </w:rPr>
        <w:t xml:space="preserve"> ning taotleda piirangute kehtestajatelt tingimused, millega arvestada projekti koostamisel. </w:t>
      </w:r>
    </w:p>
    <w:p w14:paraId="3AE461EC" w14:textId="77777777" w:rsidR="00E01B3B" w:rsidRPr="00E01B3B" w:rsidRDefault="00E01B3B" w:rsidP="00E01B3B">
      <w:pPr>
        <w:pStyle w:val="Loendilik"/>
        <w:numPr>
          <w:ilvl w:val="1"/>
          <w:numId w:val="20"/>
        </w:numPr>
        <w:shd w:val="clear" w:color="auto" w:fill="FFFFFF"/>
        <w:rPr>
          <w:szCs w:val="24"/>
        </w:rPr>
      </w:pPr>
      <w:r w:rsidRPr="00E01B3B">
        <w:rPr>
          <w:szCs w:val="24"/>
        </w:rPr>
        <w:lastRenderedPageBreak/>
        <w:t>Geodeetilised märgid – projekti töötsoonis on kaks märki 1318 (</w:t>
      </w:r>
      <w:proofErr w:type="spellStart"/>
      <w:r w:rsidRPr="00E01B3B">
        <w:rPr>
          <w:szCs w:val="24"/>
        </w:rPr>
        <w:t>Kalesi</w:t>
      </w:r>
      <w:proofErr w:type="spellEnd"/>
      <w:r w:rsidRPr="00E01B3B">
        <w:rPr>
          <w:szCs w:val="24"/>
        </w:rPr>
        <w:t xml:space="preserve">, riikliku geodeetilise tihendusvõrgu märk) ja 11001 (kohaliku geodeetilise võrgu märk). Mõlema märgi kaitsevöönd horisontaalsuunas 3 m märgi tsentrist. Geodeetiliste tööde tegemisel, projekti koostamisel ja elluviimisel tuleb arvestada Ruumiandmete seaduse, keskkonnaministri 28.06.2013 määruse nr 50 „Geodeetiliste tööde tegemise ja geodeetilise märgi tähistamise kord, geodeetilise märgi kaitsevööndi ulatus ning kaitsevööndis tegutsemiseks loa taotlemise kord“, „Kohalike geodeetiliste võrkude rajamise ja rekonstrueerimise juhendi“ (https://geoportaal.maaamet.ee/docs/Geodeesia/Kohaliku-geodeetilise-vorgurajamise-ja-rekonstrueerimise-juhend.pdf?t=20180511112316) nõuetega. </w:t>
      </w:r>
    </w:p>
    <w:p w14:paraId="668D7F5C" w14:textId="77777777" w:rsidR="00E01B3B" w:rsidRPr="00E01B3B" w:rsidRDefault="00E01B3B" w:rsidP="00E01B3B">
      <w:pPr>
        <w:pStyle w:val="Loendilik"/>
        <w:numPr>
          <w:ilvl w:val="1"/>
          <w:numId w:val="20"/>
        </w:numPr>
        <w:shd w:val="clear" w:color="auto" w:fill="FFFFFF"/>
        <w:rPr>
          <w:szCs w:val="24"/>
        </w:rPr>
      </w:pPr>
      <w:r w:rsidRPr="00E01B3B">
        <w:rPr>
          <w:szCs w:val="24"/>
        </w:rPr>
        <w:t>Taotleda tehnilised tingimused kommunikatsioonide valdajatelt, kelle trasse projektiga tehtavad tööd puudutavad.</w:t>
      </w:r>
    </w:p>
    <w:p w14:paraId="5D5BEA73" w14:textId="61CF6589" w:rsidR="00E01B3B" w:rsidRPr="00E01B3B" w:rsidRDefault="00E01B3B" w:rsidP="00E01B3B">
      <w:pPr>
        <w:pStyle w:val="Loendilik"/>
        <w:numPr>
          <w:ilvl w:val="1"/>
          <w:numId w:val="20"/>
        </w:numPr>
        <w:shd w:val="clear" w:color="auto" w:fill="FFFFFF"/>
        <w:rPr>
          <w:color w:val="FF0000"/>
          <w:szCs w:val="24"/>
        </w:rPr>
      </w:pPr>
      <w:r w:rsidRPr="00203BC5">
        <w:rPr>
          <w:color w:val="auto"/>
          <w:szCs w:val="24"/>
        </w:rPr>
        <w:t xml:space="preserve">Arvestatavad projektid: </w:t>
      </w:r>
      <w:r w:rsidR="00203BC5" w:rsidRPr="00203BC5">
        <w:rPr>
          <w:color w:val="auto"/>
          <w:szCs w:val="24"/>
        </w:rPr>
        <w:t>riigi</w:t>
      </w:r>
      <w:r w:rsidRPr="00203BC5">
        <w:rPr>
          <w:color w:val="auto"/>
          <w:szCs w:val="24"/>
        </w:rPr>
        <w:t>maantee rek</w:t>
      </w:r>
      <w:r w:rsidR="00203BC5" w:rsidRPr="00203BC5">
        <w:rPr>
          <w:color w:val="auto"/>
          <w:szCs w:val="24"/>
        </w:rPr>
        <w:t>onstrueerimise</w:t>
      </w:r>
      <w:r w:rsidRPr="00203BC5">
        <w:rPr>
          <w:color w:val="auto"/>
          <w:szCs w:val="24"/>
        </w:rPr>
        <w:t xml:space="preserve"> projekt</w:t>
      </w:r>
      <w:r w:rsidR="00203BC5" w:rsidRPr="00203BC5">
        <w:rPr>
          <w:color w:val="auto"/>
          <w:szCs w:val="24"/>
        </w:rPr>
        <w:t>.</w:t>
      </w:r>
    </w:p>
    <w:p w14:paraId="2A3E2B8D" w14:textId="77777777" w:rsidR="00E01B3B" w:rsidRPr="00203BC5" w:rsidRDefault="00E01B3B" w:rsidP="00E01B3B">
      <w:pPr>
        <w:pStyle w:val="Loendilik"/>
        <w:numPr>
          <w:ilvl w:val="1"/>
          <w:numId w:val="20"/>
        </w:numPr>
        <w:shd w:val="clear" w:color="auto" w:fill="FFFFFF"/>
        <w:rPr>
          <w:color w:val="auto"/>
          <w:szCs w:val="24"/>
        </w:rPr>
      </w:pPr>
      <w:r w:rsidRPr="00203BC5">
        <w:rPr>
          <w:color w:val="auto"/>
          <w:szCs w:val="24"/>
        </w:rPr>
        <w:t>Nõutavad uuringud: geodeetilised uurimistööd ehitusprojekti koostamiseks vajalikus mahus. Projekteerimisel tuleb arvestada keskkonnamõjude eelhinnangu koostamise vajadusega enne ehitusloa taotluse esitamist.</w:t>
      </w:r>
    </w:p>
    <w:p w14:paraId="2E1977AC" w14:textId="77777777" w:rsidR="00E01B3B" w:rsidRPr="00E01B3B" w:rsidRDefault="00E01B3B" w:rsidP="00E01B3B">
      <w:pPr>
        <w:pStyle w:val="Loendilik"/>
        <w:numPr>
          <w:ilvl w:val="1"/>
          <w:numId w:val="20"/>
        </w:numPr>
        <w:shd w:val="clear" w:color="auto" w:fill="FFFFFF"/>
        <w:rPr>
          <w:szCs w:val="24"/>
        </w:rPr>
      </w:pPr>
      <w:r w:rsidRPr="00E01B3B">
        <w:rPr>
          <w:szCs w:val="24"/>
        </w:rPr>
        <w:t>Arvestada „Arvamuste ja kooskõlastuste koondtabeliga“ (lisatakse projekteerimistingimuste korraldusele).</w:t>
      </w:r>
    </w:p>
    <w:p w14:paraId="2210C4D9" w14:textId="7B29FA42" w:rsidR="00E01B3B" w:rsidRPr="00E01B3B" w:rsidRDefault="00E01B3B" w:rsidP="00E01B3B">
      <w:pPr>
        <w:pStyle w:val="Loendilik"/>
        <w:numPr>
          <w:ilvl w:val="1"/>
          <w:numId w:val="20"/>
        </w:numPr>
        <w:shd w:val="clear" w:color="auto" w:fill="FFFFFF"/>
        <w:rPr>
          <w:szCs w:val="24"/>
        </w:rPr>
      </w:pPr>
      <w:r w:rsidRPr="00E01B3B">
        <w:rPr>
          <w:szCs w:val="24"/>
        </w:rPr>
        <w:t>Projekti peab koostama või kontrollima MTR-</w:t>
      </w:r>
      <w:proofErr w:type="spellStart"/>
      <w:r w:rsidRPr="00E01B3B">
        <w:rPr>
          <w:szCs w:val="24"/>
        </w:rPr>
        <w:t>is</w:t>
      </w:r>
      <w:proofErr w:type="spellEnd"/>
      <w:r w:rsidR="009A7AEC">
        <w:rPr>
          <w:szCs w:val="24"/>
        </w:rPr>
        <w:t xml:space="preserve"> </w:t>
      </w:r>
      <w:r w:rsidRPr="00E01B3B">
        <w:rPr>
          <w:szCs w:val="24"/>
        </w:rPr>
        <w:t>registreeritud tegevusõiguslik projekteerija.</w:t>
      </w:r>
    </w:p>
    <w:p w14:paraId="785C779E" w14:textId="77777777" w:rsidR="00E01B3B" w:rsidRPr="00E01B3B" w:rsidRDefault="00E01B3B" w:rsidP="00E01B3B">
      <w:pPr>
        <w:pStyle w:val="Loendilik"/>
        <w:numPr>
          <w:ilvl w:val="1"/>
          <w:numId w:val="20"/>
        </w:numPr>
        <w:shd w:val="clear" w:color="auto" w:fill="FFFFFF"/>
        <w:rPr>
          <w:szCs w:val="24"/>
        </w:rPr>
      </w:pPr>
      <w:r w:rsidRPr="00E01B3B">
        <w:rPr>
          <w:szCs w:val="24"/>
        </w:rPr>
        <w:t xml:space="preserve">Projekt peab vastama majandus- ja taristuministri 17.07.2015 määrusele nr 97 „Nõuded ehitusprojektile1“, majandus- ja taristuministri 05.08.2015 määrusele nr 106 „Tee projekteerimise normid“, ettevõtlus- ja infotehnoloogiaministri 29.05.2018. a määrusele nr 28 „Puudega inimeste erivajadustest tulenevad nõuded ehitisele“ ja teistele kehtivatele õigusaktidele, standarditele ja normidele. </w:t>
      </w:r>
    </w:p>
    <w:p w14:paraId="0E65F0D9" w14:textId="77777777" w:rsidR="00E01B3B" w:rsidRPr="00E01B3B" w:rsidRDefault="00E01B3B" w:rsidP="00E01B3B">
      <w:pPr>
        <w:pStyle w:val="Loendilik"/>
        <w:numPr>
          <w:ilvl w:val="1"/>
          <w:numId w:val="20"/>
        </w:numPr>
        <w:shd w:val="clear" w:color="auto" w:fill="FFFFFF"/>
        <w:rPr>
          <w:szCs w:val="24"/>
        </w:rPr>
      </w:pPr>
      <w:r w:rsidRPr="00E01B3B">
        <w:rPr>
          <w:szCs w:val="24"/>
        </w:rPr>
        <w:t>Projekti koosseis: seletuskiri, tee plaanilahendus (M 1:500) aktuaalsel geodeetilisel alusplaanil, mis peab vastama majandus- ja taristuministri 14.04.2016. määrusele nr 34 „</w:t>
      </w:r>
      <w:proofErr w:type="spellStart"/>
      <w:r w:rsidRPr="00E01B3B">
        <w:rPr>
          <w:szCs w:val="24"/>
        </w:rPr>
        <w:t>Topo</w:t>
      </w:r>
      <w:proofErr w:type="spellEnd"/>
      <w:r w:rsidRPr="00E01B3B">
        <w:rPr>
          <w:szCs w:val="24"/>
        </w:rPr>
        <w:t xml:space="preserve">-geodeetilisele uuringule ja teostusmõõdistamisele esitatavad nõuded“, ristlõiked, krundi / kruntide moodustamise plaan, tehnovõrkude plaan (M 1:500), situatsiooniskeem  (M 1.2000 või 1:5000), millel on näidatud ümbruskonna </w:t>
      </w:r>
      <w:proofErr w:type="spellStart"/>
      <w:r w:rsidRPr="00E01B3B">
        <w:rPr>
          <w:szCs w:val="24"/>
        </w:rPr>
        <w:t>teedevõrk</w:t>
      </w:r>
      <w:proofErr w:type="spellEnd"/>
      <w:r w:rsidRPr="00E01B3B">
        <w:rPr>
          <w:szCs w:val="24"/>
        </w:rPr>
        <w:t xml:space="preserve">, kehtivad kitsendused, kontaktvööndi krundid. </w:t>
      </w:r>
    </w:p>
    <w:p w14:paraId="77D55F77" w14:textId="77777777" w:rsidR="00E01B3B" w:rsidRPr="00203BC5" w:rsidRDefault="00E01B3B" w:rsidP="00E01B3B">
      <w:pPr>
        <w:pStyle w:val="Loendilik"/>
        <w:numPr>
          <w:ilvl w:val="1"/>
          <w:numId w:val="20"/>
        </w:numPr>
        <w:shd w:val="clear" w:color="auto" w:fill="FFFFFF"/>
        <w:rPr>
          <w:color w:val="auto"/>
          <w:szCs w:val="24"/>
        </w:rPr>
      </w:pPr>
      <w:r w:rsidRPr="00203BC5">
        <w:rPr>
          <w:color w:val="auto"/>
          <w:szCs w:val="24"/>
        </w:rPr>
        <w:t xml:space="preserve">Joonised tuleb Raasiku Vallavalitsusele esitada </w:t>
      </w:r>
      <w:proofErr w:type="spellStart"/>
      <w:r w:rsidRPr="00203BC5">
        <w:rPr>
          <w:color w:val="auto"/>
          <w:szCs w:val="24"/>
        </w:rPr>
        <w:t>pdf</w:t>
      </w:r>
      <w:proofErr w:type="spellEnd"/>
      <w:r w:rsidRPr="00203BC5">
        <w:rPr>
          <w:color w:val="auto"/>
          <w:szCs w:val="24"/>
        </w:rPr>
        <w:t xml:space="preserve"> ja </w:t>
      </w:r>
      <w:proofErr w:type="spellStart"/>
      <w:r w:rsidRPr="00203BC5">
        <w:rPr>
          <w:color w:val="auto"/>
          <w:szCs w:val="24"/>
        </w:rPr>
        <w:t>dwg</w:t>
      </w:r>
      <w:proofErr w:type="spellEnd"/>
      <w:r w:rsidRPr="00203BC5">
        <w:rPr>
          <w:color w:val="auto"/>
          <w:szCs w:val="24"/>
        </w:rPr>
        <w:t xml:space="preserve"> formaadis ja lisaks eraldi silmafailina, mis vastab EOMAP KOVGIS EVALD nõuetele. </w:t>
      </w:r>
    </w:p>
    <w:p w14:paraId="4FBC3FA2" w14:textId="77777777" w:rsidR="00E01B3B" w:rsidRPr="00E01B3B" w:rsidRDefault="00E01B3B" w:rsidP="00E01B3B">
      <w:pPr>
        <w:pStyle w:val="Loendilik"/>
        <w:numPr>
          <w:ilvl w:val="1"/>
          <w:numId w:val="20"/>
        </w:numPr>
        <w:shd w:val="clear" w:color="auto" w:fill="FFFFFF"/>
        <w:rPr>
          <w:szCs w:val="24"/>
        </w:rPr>
      </w:pPr>
      <w:r w:rsidRPr="00E01B3B">
        <w:rPr>
          <w:szCs w:val="24"/>
        </w:rPr>
        <w:t>Eskiis esitada kooskõlastamiseks ja vajadusel maaomanike kaasamiseks Raasiku Vallavalitsusele.</w:t>
      </w:r>
    </w:p>
    <w:p w14:paraId="03E1F6CF" w14:textId="77777777" w:rsidR="00E01B3B" w:rsidRPr="00E01B3B" w:rsidRDefault="00E01B3B" w:rsidP="00E01B3B">
      <w:pPr>
        <w:pStyle w:val="Loendilik"/>
        <w:numPr>
          <w:ilvl w:val="0"/>
          <w:numId w:val="20"/>
        </w:numPr>
        <w:shd w:val="clear" w:color="auto" w:fill="FFFFFF"/>
        <w:rPr>
          <w:szCs w:val="24"/>
        </w:rPr>
      </w:pPr>
      <w:r w:rsidRPr="00E01B3B">
        <w:rPr>
          <w:szCs w:val="24"/>
        </w:rPr>
        <w:t>Projekteerimistingimused kehtivad 5 aastat.</w:t>
      </w:r>
    </w:p>
    <w:p w14:paraId="0EC60538" w14:textId="77777777" w:rsidR="00E01B3B" w:rsidRPr="00E01B3B" w:rsidRDefault="00E01B3B" w:rsidP="00E01B3B">
      <w:pPr>
        <w:pStyle w:val="Loendilik"/>
        <w:numPr>
          <w:ilvl w:val="0"/>
          <w:numId w:val="20"/>
        </w:numPr>
        <w:shd w:val="clear" w:color="auto" w:fill="FFFFFF"/>
        <w:rPr>
          <w:szCs w:val="24"/>
        </w:rPr>
      </w:pPr>
      <w:r w:rsidRPr="00E01B3B">
        <w:rPr>
          <w:szCs w:val="24"/>
        </w:rPr>
        <w:t>Projekteerimistingimused avalikustada Raasiku valla veebilehel ja sellekohane info ajalehes Sõnumitooja.</w:t>
      </w:r>
    </w:p>
    <w:p w14:paraId="5DC2FAA7" w14:textId="77777777" w:rsidR="00E01B3B" w:rsidRPr="00E01B3B" w:rsidRDefault="00E01B3B" w:rsidP="00E01B3B">
      <w:pPr>
        <w:pStyle w:val="Loendilik"/>
        <w:numPr>
          <w:ilvl w:val="0"/>
          <w:numId w:val="20"/>
        </w:numPr>
        <w:shd w:val="clear" w:color="auto" w:fill="FFFFFF"/>
        <w:rPr>
          <w:szCs w:val="24"/>
        </w:rPr>
      </w:pPr>
      <w:r w:rsidRPr="00E01B3B">
        <w:rPr>
          <w:szCs w:val="24"/>
        </w:rPr>
        <w:t>Korraldus jõustub teatavakstegemisest.</w:t>
      </w:r>
    </w:p>
    <w:p w14:paraId="1C16B32F" w14:textId="77777777" w:rsidR="00E01B3B" w:rsidRPr="00E01B3B" w:rsidRDefault="00E01B3B" w:rsidP="00E01B3B">
      <w:pPr>
        <w:pStyle w:val="Loendilik"/>
        <w:numPr>
          <w:ilvl w:val="0"/>
          <w:numId w:val="20"/>
        </w:numPr>
        <w:shd w:val="clear" w:color="auto" w:fill="FFFFFF"/>
        <w:rPr>
          <w:szCs w:val="24"/>
        </w:rPr>
      </w:pPr>
      <w:r w:rsidRPr="00E01B3B">
        <w:rPr>
          <w:szCs w:val="24"/>
        </w:rPr>
        <w:t>Korraldust on võimalik vaidlustada Tallinna Halduskohtus (Pärnu mnt 7,Tallinn 15082) 30 päeva jooksul arvates korralduse teatavakstegemisest.</w:t>
      </w:r>
    </w:p>
    <w:p w14:paraId="2DE4D5BC" w14:textId="23330C69" w:rsidR="00E01B3B" w:rsidRDefault="00E01B3B" w:rsidP="00E01B3B">
      <w:pPr>
        <w:jc w:val="both"/>
        <w:rPr>
          <w:lang w:val="et-EE"/>
        </w:rPr>
      </w:pPr>
    </w:p>
    <w:p w14:paraId="786FEC5C" w14:textId="77777777" w:rsidR="009A7AEC" w:rsidRPr="00E01B3B" w:rsidRDefault="009A7AEC" w:rsidP="00E01B3B">
      <w:pPr>
        <w:jc w:val="both"/>
        <w:rPr>
          <w:lang w:val="et-EE"/>
        </w:rPr>
      </w:pPr>
    </w:p>
    <w:p w14:paraId="0F50D9A2" w14:textId="77777777" w:rsidR="009A7AEC" w:rsidRDefault="009A7AEC" w:rsidP="00E01B3B">
      <w:pPr>
        <w:jc w:val="both"/>
        <w:rPr>
          <w:lang w:val="et-EE"/>
        </w:rPr>
      </w:pPr>
    </w:p>
    <w:p w14:paraId="3EE867F6" w14:textId="11EA41D3" w:rsidR="00E01B3B" w:rsidRPr="00E01B3B" w:rsidRDefault="00E01B3B" w:rsidP="00E01B3B">
      <w:pPr>
        <w:jc w:val="both"/>
        <w:rPr>
          <w:lang w:val="et-EE"/>
        </w:rPr>
      </w:pPr>
      <w:r w:rsidRPr="00E01B3B">
        <w:rPr>
          <w:lang w:val="et-EE"/>
        </w:rPr>
        <w:t>(allkirjastatud digitaalselt)</w:t>
      </w:r>
      <w:r w:rsidR="00890F8C">
        <w:rPr>
          <w:lang w:val="et-EE"/>
        </w:rPr>
        <w:tab/>
      </w:r>
      <w:r w:rsidR="00890F8C">
        <w:rPr>
          <w:lang w:val="et-EE"/>
        </w:rPr>
        <w:tab/>
      </w:r>
    </w:p>
    <w:p w14:paraId="74E919F6" w14:textId="77777777" w:rsidR="00E01B3B" w:rsidRPr="00E01B3B" w:rsidRDefault="00E01B3B" w:rsidP="00E01B3B">
      <w:pPr>
        <w:jc w:val="both"/>
        <w:rPr>
          <w:lang w:val="et-EE"/>
        </w:rPr>
      </w:pPr>
    </w:p>
    <w:p w14:paraId="2D95EB27" w14:textId="77777777" w:rsidR="00E01B3B" w:rsidRPr="00E01B3B" w:rsidRDefault="00E01B3B" w:rsidP="00E01B3B">
      <w:pPr>
        <w:tabs>
          <w:tab w:val="left" w:pos="6237"/>
        </w:tabs>
        <w:jc w:val="both"/>
        <w:rPr>
          <w:lang w:val="et-EE"/>
        </w:rPr>
      </w:pPr>
      <w:r w:rsidRPr="00E01B3B">
        <w:rPr>
          <w:lang w:val="et-EE"/>
        </w:rPr>
        <w:t>Andre Sepp</w:t>
      </w:r>
      <w:r w:rsidRPr="00E01B3B">
        <w:rPr>
          <w:lang w:val="et-EE"/>
        </w:rPr>
        <w:tab/>
      </w:r>
      <w:r w:rsidRPr="00E01B3B">
        <w:rPr>
          <w:lang w:val="et-EE"/>
        </w:rPr>
        <w:tab/>
        <w:t>(allkirjastatud digitaalselt)</w:t>
      </w:r>
    </w:p>
    <w:p w14:paraId="15029C48" w14:textId="77777777" w:rsidR="009A7AEC" w:rsidRDefault="00E01B3B" w:rsidP="00E01B3B">
      <w:pPr>
        <w:tabs>
          <w:tab w:val="left" w:pos="6379"/>
        </w:tabs>
        <w:jc w:val="both"/>
        <w:rPr>
          <w:lang w:val="et-EE"/>
        </w:rPr>
      </w:pPr>
      <w:r w:rsidRPr="00E01B3B">
        <w:rPr>
          <w:lang w:val="et-EE"/>
        </w:rPr>
        <w:t>Vallavanem</w:t>
      </w:r>
      <w:r w:rsidRPr="00E01B3B">
        <w:rPr>
          <w:lang w:val="et-EE"/>
        </w:rPr>
        <w:tab/>
      </w:r>
    </w:p>
    <w:p w14:paraId="6B6B0983" w14:textId="3A1A6F77" w:rsidR="00E01B3B" w:rsidRPr="00E01B3B" w:rsidRDefault="009A7AEC" w:rsidP="00E01B3B">
      <w:pPr>
        <w:tabs>
          <w:tab w:val="left" w:pos="6379"/>
        </w:tabs>
        <w:jc w:val="both"/>
        <w:rPr>
          <w:lang w:val="et-EE"/>
        </w:rPr>
      </w:pPr>
      <w:r>
        <w:rPr>
          <w:lang w:val="et-EE"/>
        </w:rPr>
        <w:tab/>
      </w:r>
      <w:r w:rsidR="00E01B3B" w:rsidRPr="00E01B3B">
        <w:rPr>
          <w:lang w:val="et-EE"/>
        </w:rPr>
        <w:t>Gunnar Nuuma</w:t>
      </w:r>
    </w:p>
    <w:p w14:paraId="0458D856" w14:textId="77777777" w:rsidR="00E01B3B" w:rsidRPr="00E01B3B" w:rsidRDefault="00E01B3B" w:rsidP="00E01B3B">
      <w:pPr>
        <w:tabs>
          <w:tab w:val="left" w:pos="6379"/>
        </w:tabs>
        <w:jc w:val="both"/>
        <w:rPr>
          <w:lang w:val="et-EE"/>
        </w:rPr>
      </w:pPr>
      <w:r w:rsidRPr="00E01B3B">
        <w:rPr>
          <w:lang w:val="et-EE"/>
        </w:rPr>
        <w:tab/>
        <w:t>vallasekretär</w:t>
      </w:r>
    </w:p>
    <w:p w14:paraId="5F700487" w14:textId="78CB8BEA" w:rsidR="00E01B3B" w:rsidRDefault="00E01B3B" w:rsidP="00E01B3B">
      <w:pPr>
        <w:jc w:val="both"/>
        <w:rPr>
          <w:lang w:val="et-EE"/>
        </w:rPr>
      </w:pPr>
    </w:p>
    <w:p w14:paraId="33C39202" w14:textId="77777777" w:rsidR="009A7AEC" w:rsidRPr="00E01B3B" w:rsidRDefault="009A7AEC" w:rsidP="00E01B3B">
      <w:pPr>
        <w:jc w:val="both"/>
        <w:rPr>
          <w:lang w:val="et-EE"/>
        </w:rPr>
      </w:pPr>
    </w:p>
    <w:p w14:paraId="676A8C1A" w14:textId="77777777" w:rsidR="00E01B3B" w:rsidRPr="00E01B3B" w:rsidRDefault="00E01B3B" w:rsidP="00E01B3B">
      <w:pPr>
        <w:tabs>
          <w:tab w:val="left" w:pos="6804"/>
        </w:tabs>
        <w:rPr>
          <w:b/>
          <w:lang w:val="et-EE"/>
        </w:rPr>
      </w:pPr>
    </w:p>
    <w:p w14:paraId="58BF7285" w14:textId="77777777" w:rsidR="009A7AEC" w:rsidRDefault="009A7AEC" w:rsidP="00E01B3B">
      <w:pPr>
        <w:tabs>
          <w:tab w:val="left" w:pos="6804"/>
        </w:tabs>
        <w:rPr>
          <w:b/>
          <w:lang w:val="et-EE"/>
        </w:rPr>
      </w:pPr>
    </w:p>
    <w:p w14:paraId="0E49F0BD" w14:textId="6C16E489" w:rsidR="00E01B3B" w:rsidRPr="009A7AEC" w:rsidRDefault="00E01B3B" w:rsidP="009A7AEC">
      <w:pPr>
        <w:tabs>
          <w:tab w:val="left" w:pos="6804"/>
        </w:tabs>
        <w:jc w:val="both"/>
        <w:rPr>
          <w:b/>
          <w:lang w:val="et-EE"/>
        </w:rPr>
      </w:pPr>
      <w:r w:rsidRPr="009A7AEC">
        <w:rPr>
          <w:b/>
          <w:lang w:val="et-EE"/>
        </w:rPr>
        <w:t xml:space="preserve">Seletuskiri Raasiku Vallavalitsuse korralduse eelnõu “Projekteerimistingimuste määramine Raasiku vallas Lagedi-Aruküla-Peningi maantee äärde kergliiklustee </w:t>
      </w:r>
      <w:r w:rsidRPr="009A7AEC">
        <w:rPr>
          <w:b/>
          <w:caps/>
          <w:lang w:val="et-EE"/>
        </w:rPr>
        <w:t>esimese</w:t>
      </w:r>
      <w:r w:rsidRPr="009A7AEC">
        <w:rPr>
          <w:b/>
          <w:lang w:val="et-EE"/>
        </w:rPr>
        <w:t xml:space="preserve"> </w:t>
      </w:r>
      <w:r w:rsidRPr="009A7AEC">
        <w:rPr>
          <w:b/>
          <w:caps/>
          <w:lang w:val="et-EE"/>
        </w:rPr>
        <w:t>etapi</w:t>
      </w:r>
      <w:r w:rsidRPr="009A7AEC">
        <w:rPr>
          <w:b/>
          <w:lang w:val="et-EE"/>
        </w:rPr>
        <w:t xml:space="preserve"> rajamise ehitusprojekti koostamiseks (lõigus 11,4-13,9 km ehk Aruküla-Kostivere teest kuni </w:t>
      </w:r>
      <w:proofErr w:type="spellStart"/>
      <w:r w:rsidRPr="009A7AEC">
        <w:rPr>
          <w:b/>
          <w:lang w:val="et-EE"/>
        </w:rPr>
        <w:t>Kalesi</w:t>
      </w:r>
      <w:proofErr w:type="spellEnd"/>
      <w:r w:rsidRPr="009A7AEC">
        <w:rPr>
          <w:b/>
          <w:lang w:val="et-EE"/>
        </w:rPr>
        <w:t xml:space="preserve"> bussipeatuseni)“ juurde</w:t>
      </w:r>
    </w:p>
    <w:p w14:paraId="45A52A13" w14:textId="77777777" w:rsidR="00E01B3B" w:rsidRPr="00E01B3B" w:rsidRDefault="00E01B3B" w:rsidP="00E01B3B">
      <w:pPr>
        <w:tabs>
          <w:tab w:val="left" w:pos="6804"/>
        </w:tabs>
        <w:rPr>
          <w:lang w:val="et-EE"/>
        </w:rPr>
      </w:pPr>
    </w:p>
    <w:p w14:paraId="6C4BE335" w14:textId="77777777" w:rsidR="00E01B3B" w:rsidRPr="009A7AEC" w:rsidRDefault="00E01B3B" w:rsidP="00E01B3B">
      <w:pPr>
        <w:tabs>
          <w:tab w:val="left" w:pos="6804"/>
        </w:tabs>
        <w:jc w:val="both"/>
        <w:rPr>
          <w:bCs/>
          <w:lang w:val="et-EE"/>
        </w:rPr>
      </w:pPr>
      <w:r w:rsidRPr="009A7AEC">
        <w:rPr>
          <w:bCs/>
          <w:lang w:val="et-EE"/>
        </w:rPr>
        <w:t xml:space="preserve">Korralduse eelnõu eesmärk on projekteerimistingimuste määramine Lagedi-Aruküla-Peningi maantee äärde kergliiklustee </w:t>
      </w:r>
      <w:r w:rsidRPr="009A7AEC">
        <w:rPr>
          <w:bCs/>
          <w:caps/>
          <w:lang w:val="et-EE"/>
        </w:rPr>
        <w:t>esimese</w:t>
      </w:r>
      <w:r w:rsidRPr="009A7AEC">
        <w:rPr>
          <w:bCs/>
          <w:lang w:val="et-EE"/>
        </w:rPr>
        <w:t xml:space="preserve"> </w:t>
      </w:r>
      <w:r w:rsidRPr="009A7AEC">
        <w:rPr>
          <w:bCs/>
          <w:caps/>
          <w:lang w:val="et-EE"/>
        </w:rPr>
        <w:t>etapi</w:t>
      </w:r>
      <w:r w:rsidRPr="009A7AEC">
        <w:rPr>
          <w:bCs/>
          <w:lang w:val="et-EE"/>
        </w:rPr>
        <w:t xml:space="preserve"> rajamise ehitusprojekti koostamiseks (lõigus 11,4-13,9 km ehk Aruküla-Kostivere teest kuni </w:t>
      </w:r>
      <w:proofErr w:type="spellStart"/>
      <w:r w:rsidRPr="009A7AEC">
        <w:rPr>
          <w:bCs/>
          <w:lang w:val="et-EE"/>
        </w:rPr>
        <w:t>Kalesi</w:t>
      </w:r>
      <w:proofErr w:type="spellEnd"/>
      <w:r w:rsidRPr="009A7AEC">
        <w:rPr>
          <w:bCs/>
          <w:lang w:val="et-EE"/>
        </w:rPr>
        <w:t xml:space="preserve"> bussipeatuseni).</w:t>
      </w:r>
    </w:p>
    <w:p w14:paraId="36584CF5" w14:textId="77777777" w:rsidR="00E01B3B" w:rsidRPr="00E01B3B" w:rsidRDefault="00E01B3B" w:rsidP="00E01B3B">
      <w:pPr>
        <w:tabs>
          <w:tab w:val="left" w:pos="6804"/>
        </w:tabs>
        <w:rPr>
          <w:lang w:val="et-EE"/>
        </w:rPr>
      </w:pPr>
    </w:p>
    <w:p w14:paraId="748D31A3" w14:textId="77777777" w:rsidR="00E01B3B" w:rsidRPr="00E01B3B" w:rsidRDefault="00E01B3B" w:rsidP="00E01B3B">
      <w:pPr>
        <w:tabs>
          <w:tab w:val="left" w:pos="6804"/>
        </w:tabs>
        <w:jc w:val="both"/>
        <w:rPr>
          <w:lang w:val="et-EE"/>
        </w:rPr>
      </w:pPr>
      <w:r w:rsidRPr="00E01B3B">
        <w:rPr>
          <w:lang w:val="et-EE"/>
        </w:rPr>
        <w:t>Harju maakonnaplaneeringu 2030+ (kehtestatud riigihalduse ministri 09.04.2018 käskkirjaga nr 1.1-4/78) ja Raasiku valla üldplaneeringuga (kehtestatud Raasiku Vallavolikogu 26.05.2020 otsusega nr 24) on ette nähtud rajada 11300 Lagedi-Aruküla-Peningi ja 11303 Jüri-Aruküla maanteede äärde kergliiklusteed. Mõlemas planeeringus on öeldud, et kergliiklusteede asukohad täpsustatakse mõnes detailsemas planeerimise (üldplaneeringus, detailplaneeringus) ja/või ehitusprojekti koostamise staadiumis, kusjuures täpsemate asukohtade selgumisel tuleb lahendused kooskõlastada maaomanikega.</w:t>
      </w:r>
    </w:p>
    <w:p w14:paraId="67B623DD" w14:textId="77777777" w:rsidR="00E01B3B" w:rsidRPr="00E01B3B" w:rsidRDefault="00E01B3B" w:rsidP="00E01B3B">
      <w:pPr>
        <w:tabs>
          <w:tab w:val="left" w:pos="6804"/>
        </w:tabs>
        <w:jc w:val="both"/>
        <w:rPr>
          <w:lang w:val="et-EE"/>
        </w:rPr>
      </w:pPr>
    </w:p>
    <w:p w14:paraId="518AB39E" w14:textId="77777777" w:rsidR="00E01B3B" w:rsidRPr="00E01B3B" w:rsidRDefault="00E01B3B" w:rsidP="00E01B3B">
      <w:pPr>
        <w:tabs>
          <w:tab w:val="left" w:pos="6804"/>
        </w:tabs>
        <w:jc w:val="both"/>
        <w:rPr>
          <w:lang w:val="et-EE"/>
        </w:rPr>
      </w:pPr>
      <w:r w:rsidRPr="00E01B3B">
        <w:rPr>
          <w:lang w:val="et-EE"/>
        </w:rPr>
        <w:t>Raasiku Vallavalitsus on analüüsinud, kummale poole maanteed on õigem kergliiklustee rajada. Esialgsed seisukohad kergliiklustee paigutamiseks maanteest kas põhja või lõuna poole ning projekteerimiseks andsid Põllumajandus- ja Toiduamet 10.05.2021 kirjaga nr 6.2-1/4271-1, Transpordiamet 12.05.2021 e-kirjaga nr 108932, Maa-amet 13.05.2021 kirjaga nr 6-3/21/7916-2, Keskkonnaamet 18.05.2021 kirjaga nr 6-2/21/9374-2 ja Muinsuskaitseamet 20.07.2021 kirjaga nr 5.1-17.6/334-2. Kirjad on kättesaadavad Raasiku valla avalikust dokumendiregistrist ning kokkuvõte ametite poolt väljatoodud projekteerimisel arvestamist vajavatest objektidest on esitatud Skeemil 1.</w:t>
      </w:r>
    </w:p>
    <w:p w14:paraId="5119A889" w14:textId="77777777" w:rsidR="00E01B3B" w:rsidRPr="00E01B3B" w:rsidRDefault="00E01B3B" w:rsidP="00E01B3B">
      <w:pPr>
        <w:tabs>
          <w:tab w:val="left" w:pos="6804"/>
        </w:tabs>
        <w:jc w:val="both"/>
        <w:rPr>
          <w:lang w:val="et-EE"/>
        </w:rPr>
      </w:pPr>
    </w:p>
    <w:p w14:paraId="60637E70" w14:textId="77777777" w:rsidR="00E01B3B" w:rsidRPr="00E01B3B" w:rsidRDefault="00E01B3B" w:rsidP="00E01B3B">
      <w:pPr>
        <w:tabs>
          <w:tab w:val="left" w:pos="6804"/>
        </w:tabs>
        <w:jc w:val="both"/>
        <w:rPr>
          <w:lang w:val="et-EE"/>
        </w:rPr>
      </w:pPr>
      <w:r w:rsidRPr="00E01B3B">
        <w:rPr>
          <w:lang w:val="et-EE"/>
        </w:rPr>
        <w:t xml:space="preserve">Arvestades asustuse ja üldplaneeringuga kavandatud arendusalade paiknemist ning eesmärki tagada võimalikult suurel määral liiklejate ohutus, samuti ametite seisukohti, määras Raasiku Vallavalitsus 14.06.2021 istungil kergliiklustee asukohaks Kulli küla raudteeülesõidukohast kuni </w:t>
      </w:r>
      <w:proofErr w:type="spellStart"/>
      <w:r w:rsidRPr="00E01B3B">
        <w:rPr>
          <w:lang w:val="et-EE"/>
        </w:rPr>
        <w:t>Peningil</w:t>
      </w:r>
      <w:proofErr w:type="spellEnd"/>
      <w:r w:rsidRPr="00E01B3B">
        <w:rPr>
          <w:lang w:val="et-EE"/>
        </w:rPr>
        <w:t xml:space="preserve"> asuva 11310 Aruvalla-Jägala tee ristmikuni maantee lõunapoolse külje. Kuna kergliiklustee ei mahu maantee katastriüksusele, tuleb kergliiklustee ehitamiseks  maid võõrandada või seada neile sundvaldus ning reserveerida kergliiklustee jaoks vajalik ruum menetluses olevates planeeringutes.</w:t>
      </w:r>
    </w:p>
    <w:p w14:paraId="63F67364" w14:textId="77777777" w:rsidR="00E01B3B" w:rsidRPr="00E01B3B" w:rsidRDefault="00E01B3B" w:rsidP="00E01B3B">
      <w:pPr>
        <w:tabs>
          <w:tab w:val="left" w:pos="6804"/>
        </w:tabs>
        <w:jc w:val="both"/>
        <w:rPr>
          <w:lang w:val="et-EE"/>
        </w:rPr>
      </w:pPr>
    </w:p>
    <w:p w14:paraId="00B5A1F7" w14:textId="77777777" w:rsidR="00E01B3B" w:rsidRPr="00E01B3B" w:rsidRDefault="00E01B3B" w:rsidP="00E01B3B">
      <w:pPr>
        <w:tabs>
          <w:tab w:val="left" w:pos="6804"/>
        </w:tabs>
        <w:jc w:val="both"/>
        <w:rPr>
          <w:lang w:val="et-EE"/>
        </w:rPr>
      </w:pPr>
      <w:r w:rsidRPr="00E01B3B">
        <w:rPr>
          <w:lang w:val="et-EE"/>
        </w:rPr>
        <w:t>Transpordiamet ütles oma 12.05.2021 e-kirjas nr 108932, et kergliiklustee peaks kulgema võimalikult pikalt ühel sõidutee küljel, st ei vaheta põhjendamatult tee poolt. Otstarbekaks võib osutuda (detailplaneeringute koostamisel või arendusalade välja ehitamisel) teha lisaks kergliiklustee lõike ka teisele poole maanteed (arendusalade poole).</w:t>
      </w:r>
    </w:p>
    <w:p w14:paraId="53134404" w14:textId="77777777" w:rsidR="00E01B3B" w:rsidRPr="00E01B3B" w:rsidRDefault="00E01B3B" w:rsidP="00E01B3B">
      <w:pPr>
        <w:tabs>
          <w:tab w:val="left" w:pos="6804"/>
        </w:tabs>
        <w:jc w:val="both"/>
        <w:rPr>
          <w:lang w:val="et-EE"/>
        </w:rPr>
      </w:pPr>
    </w:p>
    <w:p w14:paraId="25252BA4" w14:textId="1EFA6194" w:rsidR="00E01B3B" w:rsidRPr="00E01B3B" w:rsidRDefault="00E01B3B" w:rsidP="00E01B3B">
      <w:pPr>
        <w:tabs>
          <w:tab w:val="left" w:pos="6804"/>
        </w:tabs>
        <w:jc w:val="both"/>
        <w:rPr>
          <w:lang w:val="et-EE"/>
        </w:rPr>
      </w:pPr>
      <w:r w:rsidRPr="00E01B3B">
        <w:rPr>
          <w:lang w:val="et-EE"/>
        </w:rPr>
        <w:t xml:space="preserve">Aruküla-Peningi lõigus on kergliiklustee rajamine </w:t>
      </w:r>
      <w:r w:rsidRPr="009A7AEC">
        <w:rPr>
          <w:lang w:val="et-EE"/>
        </w:rPr>
        <w:t xml:space="preserve">hädavajalik, </w:t>
      </w:r>
      <w:r w:rsidRPr="00E01B3B">
        <w:rPr>
          <w:lang w:val="et-EE"/>
        </w:rPr>
        <w:t xml:space="preserve">kuna tulenevalt tiheasustuspiirkonna laienemisest on Aruküla-Peningi teel suurenenud tervisesportlaste ja jalakäijate arv. </w:t>
      </w:r>
    </w:p>
    <w:p w14:paraId="1E07FDE2" w14:textId="77777777" w:rsidR="00E01B3B" w:rsidRPr="00E01B3B" w:rsidRDefault="00E01B3B" w:rsidP="00E01B3B">
      <w:pPr>
        <w:tabs>
          <w:tab w:val="left" w:pos="6804"/>
        </w:tabs>
        <w:jc w:val="both"/>
        <w:rPr>
          <w:lang w:val="et-EE"/>
        </w:rPr>
      </w:pPr>
    </w:p>
    <w:p w14:paraId="33A38FA2" w14:textId="77777777" w:rsidR="00E01B3B" w:rsidRPr="009A7AEC" w:rsidRDefault="00E01B3B" w:rsidP="00E01B3B">
      <w:pPr>
        <w:tabs>
          <w:tab w:val="left" w:pos="6804"/>
        </w:tabs>
        <w:jc w:val="both"/>
        <w:rPr>
          <w:lang w:val="et-EE"/>
        </w:rPr>
      </w:pPr>
      <w:r w:rsidRPr="009A7AEC">
        <w:rPr>
          <w:lang w:val="et-EE"/>
        </w:rPr>
        <w:t xml:space="preserve">Käesolevas eelnõus määratakse projekteerimistingimused Lagedi-Aruküla-Peningi maantee äärde kergliiklustee </w:t>
      </w:r>
      <w:r w:rsidRPr="009A7AEC">
        <w:rPr>
          <w:caps/>
          <w:lang w:val="et-EE"/>
        </w:rPr>
        <w:t>esimese</w:t>
      </w:r>
      <w:r w:rsidRPr="009A7AEC">
        <w:rPr>
          <w:lang w:val="et-EE"/>
        </w:rPr>
        <w:t xml:space="preserve"> </w:t>
      </w:r>
      <w:r w:rsidRPr="009A7AEC">
        <w:rPr>
          <w:caps/>
          <w:lang w:val="et-EE"/>
        </w:rPr>
        <w:t>etapi</w:t>
      </w:r>
      <w:r w:rsidRPr="009A7AEC">
        <w:rPr>
          <w:lang w:val="et-EE"/>
        </w:rPr>
        <w:t xml:space="preserve"> rajamise ehitusprojekti koostamiseks (lõigus 11,4-13,9 km ehk Aruküla-Kostivere teest kuni </w:t>
      </w:r>
      <w:proofErr w:type="spellStart"/>
      <w:r w:rsidRPr="009A7AEC">
        <w:rPr>
          <w:lang w:val="et-EE"/>
        </w:rPr>
        <w:t>Kalesi</w:t>
      </w:r>
      <w:proofErr w:type="spellEnd"/>
      <w:r w:rsidRPr="009A7AEC">
        <w:rPr>
          <w:lang w:val="et-EE"/>
        </w:rPr>
        <w:t xml:space="preserve"> bussipeatuseni).</w:t>
      </w:r>
    </w:p>
    <w:p w14:paraId="24CA0D19" w14:textId="77777777" w:rsidR="00E01B3B" w:rsidRPr="009A7AEC" w:rsidRDefault="00E01B3B" w:rsidP="00E01B3B">
      <w:pPr>
        <w:tabs>
          <w:tab w:val="left" w:pos="6804"/>
        </w:tabs>
        <w:jc w:val="both"/>
        <w:rPr>
          <w:lang w:val="et-EE"/>
        </w:rPr>
      </w:pPr>
    </w:p>
    <w:p w14:paraId="76654A5A" w14:textId="77777777" w:rsidR="00E01B3B" w:rsidRPr="00E01B3B" w:rsidRDefault="00E01B3B" w:rsidP="00E01B3B">
      <w:pPr>
        <w:tabs>
          <w:tab w:val="left" w:pos="6804"/>
        </w:tabs>
        <w:jc w:val="both"/>
        <w:rPr>
          <w:lang w:val="et-EE"/>
        </w:rPr>
      </w:pPr>
      <w:r w:rsidRPr="009A7AEC">
        <w:rPr>
          <w:lang w:val="et-EE"/>
        </w:rPr>
        <w:t>Ehitusseadustiku</w:t>
      </w:r>
      <w:r w:rsidRPr="00E01B3B">
        <w:rPr>
          <w:lang w:val="et-EE"/>
        </w:rPr>
        <w:t xml:space="preserve"> (edaspidi </w:t>
      </w:r>
      <w:proofErr w:type="spellStart"/>
      <w:r w:rsidRPr="00E01B3B">
        <w:rPr>
          <w:lang w:val="et-EE"/>
        </w:rPr>
        <w:t>EhS</w:t>
      </w:r>
      <w:proofErr w:type="spellEnd"/>
      <w:r w:rsidRPr="00E01B3B">
        <w:rPr>
          <w:lang w:val="et-EE"/>
        </w:rPr>
        <w:t xml:space="preserve">) § 26 lõike 1 kohaselt on projekteerimistingimused vajalikud olulise avaliku huviga rajatise (edaspidi oluline rajatis) ehitusprojekti koostamiseks, kui puudub detailplaneeringu koostamise kohustus. Sama paragrahvi lõike 2 punkti 1 kohaselt annab pädev asutus projekteerimistingimused olulise rajatise rajamiseks. Lõike 4 kohaselt määratakse projekteerimistingimustega asjakohasel juhul olulise rajatise: 1) kasutamise otstarve; 2) suurim </w:t>
      </w:r>
      <w:r w:rsidRPr="00E01B3B">
        <w:rPr>
          <w:lang w:val="et-EE"/>
        </w:rPr>
        <w:lastRenderedPageBreak/>
        <w:t>lubatud arv maa-alal; 3) asukoht; 4) lubatud suurim ehitisealune pind;</w:t>
      </w:r>
      <w:bookmarkStart w:id="0" w:name="para26lg4p5"/>
      <w:r w:rsidRPr="00E01B3B">
        <w:rPr>
          <w:lang w:val="et-EE"/>
        </w:rPr>
        <w:t xml:space="preserve"> </w:t>
      </w:r>
      <w:bookmarkEnd w:id="0"/>
      <w:r w:rsidRPr="00E01B3B">
        <w:rPr>
          <w:lang w:val="et-EE"/>
        </w:rPr>
        <w:t xml:space="preserve">5) kõrgus ja vajaduse korral sügavus; 6) arhitektuurilised, ehituslikud ja kujunduslikud tingimused; 7) maa- või veealal asuvate ehitiste teenindamiseks vajaliku ehitise võimalik asukoht; 8) ehitusuuringu tegemise vajadus; 9) haljastuse, heakorra ja liikluskorralduse põhimõtted. </w:t>
      </w:r>
    </w:p>
    <w:p w14:paraId="26E24978" w14:textId="77777777" w:rsidR="00E01B3B" w:rsidRPr="00E01B3B" w:rsidRDefault="00E01B3B" w:rsidP="00E01B3B">
      <w:pPr>
        <w:tabs>
          <w:tab w:val="left" w:pos="6804"/>
        </w:tabs>
        <w:jc w:val="both"/>
        <w:rPr>
          <w:lang w:val="et-EE"/>
        </w:rPr>
      </w:pPr>
      <w:proofErr w:type="spellStart"/>
      <w:r w:rsidRPr="00E01B3B">
        <w:rPr>
          <w:lang w:val="et-EE"/>
        </w:rPr>
        <w:t>EhS</w:t>
      </w:r>
      <w:proofErr w:type="spellEnd"/>
      <w:r w:rsidRPr="00E01B3B">
        <w:rPr>
          <w:lang w:val="et-EE"/>
        </w:rPr>
        <w:t xml:space="preserve"> § 26 lõikes 5 on öeldud, et kui projekteerimistingimuste andmise käigus selgub, et nende kehtestamine võib kaasa tuua kinnisasja või selle osa avalikes huvides omandamise, sealhulgas sundvõõrandamise, või selle suhtes sundvalduse seadmise vajaduse, teavitab pädev asutus kinnisasja omanikku seitsme päeva jooksul avalikes huvides omandamise, sealhulgas sundvõõrandamise, või sundvalduse seadmise vajaduse ilmnemise päevast arvates.</w:t>
      </w:r>
    </w:p>
    <w:p w14:paraId="5229544A" w14:textId="77777777" w:rsidR="00E01B3B" w:rsidRPr="00E01B3B" w:rsidRDefault="00E01B3B" w:rsidP="00E01B3B">
      <w:pPr>
        <w:tabs>
          <w:tab w:val="left" w:pos="6804"/>
        </w:tabs>
        <w:jc w:val="both"/>
        <w:rPr>
          <w:lang w:val="et-EE"/>
        </w:rPr>
      </w:pPr>
      <w:proofErr w:type="spellStart"/>
      <w:r w:rsidRPr="00E01B3B">
        <w:rPr>
          <w:lang w:val="et-EE"/>
        </w:rPr>
        <w:t>EhS</w:t>
      </w:r>
      <w:proofErr w:type="spellEnd"/>
      <w:r w:rsidRPr="00E01B3B">
        <w:rPr>
          <w:lang w:val="et-EE"/>
        </w:rPr>
        <w:t xml:space="preserve"> § 28 kohaselt annab projekteerimistingimused kohaliku omavalitsuse üksus, kui seaduses ei ole sätestatud teisiti. </w:t>
      </w:r>
    </w:p>
    <w:p w14:paraId="1693709B" w14:textId="77777777" w:rsidR="00E01B3B" w:rsidRPr="00E01B3B" w:rsidRDefault="00E01B3B" w:rsidP="00E01B3B">
      <w:pPr>
        <w:tabs>
          <w:tab w:val="left" w:pos="6804"/>
        </w:tabs>
        <w:jc w:val="both"/>
        <w:rPr>
          <w:lang w:val="et-EE"/>
        </w:rPr>
      </w:pPr>
      <w:r w:rsidRPr="00E01B3B">
        <w:rPr>
          <w:lang w:val="et-EE"/>
        </w:rPr>
        <w:t xml:space="preserve">Vastavalt </w:t>
      </w:r>
      <w:proofErr w:type="spellStart"/>
      <w:r w:rsidRPr="00E01B3B">
        <w:rPr>
          <w:lang w:val="et-EE"/>
        </w:rPr>
        <w:t>EhS</w:t>
      </w:r>
      <w:proofErr w:type="spellEnd"/>
      <w:r w:rsidRPr="00E01B3B">
        <w:rPr>
          <w:lang w:val="et-EE"/>
        </w:rPr>
        <w:t xml:space="preserve"> § 33 lõikele 1 kehtivad projekteerimistingimused viis aastat.</w:t>
      </w:r>
    </w:p>
    <w:p w14:paraId="315395FE" w14:textId="77777777" w:rsidR="00E01B3B" w:rsidRPr="00E01B3B" w:rsidRDefault="00E01B3B" w:rsidP="00E01B3B">
      <w:pPr>
        <w:tabs>
          <w:tab w:val="left" w:pos="6804"/>
        </w:tabs>
        <w:jc w:val="both"/>
        <w:rPr>
          <w:lang w:val="et-EE"/>
        </w:rPr>
      </w:pPr>
    </w:p>
    <w:p w14:paraId="6EAE0724" w14:textId="77777777" w:rsidR="00E01B3B" w:rsidRPr="00E01B3B" w:rsidRDefault="00E01B3B" w:rsidP="00E01B3B">
      <w:pPr>
        <w:tabs>
          <w:tab w:val="left" w:pos="6804"/>
        </w:tabs>
        <w:jc w:val="both"/>
        <w:rPr>
          <w:lang w:val="et-EE"/>
        </w:rPr>
      </w:pPr>
      <w:r w:rsidRPr="00E01B3B">
        <w:rPr>
          <w:lang w:val="et-EE"/>
        </w:rPr>
        <w:t xml:space="preserve">Skeemil 1 (käsitleb Raasiku vallas 11300 Lagedi-Aruküla-Peningi ja 11303 Jüri-Aruküla maanteede äärde projekteeritavaid kergliiklusteid kogu pikkuses) on toodud maakasutuse kitsendusi põhjustavad objektid, millega tuleb projekteerimisel arvestada: teed, raudtee, geodeetilised märgid, maardlad, kultuurimälestised, pärandkultuuri objektid, arheoloogilise leiu piirkonnad, maaparandussüsteemid, veekogud, </w:t>
      </w:r>
      <w:proofErr w:type="spellStart"/>
      <w:r w:rsidRPr="00E01B3B">
        <w:rPr>
          <w:lang w:val="et-EE"/>
        </w:rPr>
        <w:t>vääriselupaigad</w:t>
      </w:r>
      <w:proofErr w:type="spellEnd"/>
      <w:r w:rsidRPr="00E01B3B">
        <w:rPr>
          <w:lang w:val="et-EE"/>
        </w:rPr>
        <w:t xml:space="preserve"> ja puurkaevud. Lisaks on seal elektri- ja siderajatised. I etapi alas on geodeetilised märgid, elektri- ja siderajatised. I etapi ala käsitleb täpsemalt skeem 2.</w:t>
      </w:r>
    </w:p>
    <w:p w14:paraId="2554D010" w14:textId="77777777" w:rsidR="00E01B3B" w:rsidRPr="00E01B3B" w:rsidRDefault="00E01B3B" w:rsidP="00E01B3B">
      <w:pPr>
        <w:tabs>
          <w:tab w:val="left" w:pos="6804"/>
        </w:tabs>
        <w:rPr>
          <w:lang w:val="et-EE"/>
        </w:rPr>
      </w:pPr>
    </w:p>
    <w:p w14:paraId="41BEC383" w14:textId="77777777" w:rsidR="00E01B3B" w:rsidRPr="00E01B3B" w:rsidRDefault="00E01B3B" w:rsidP="00E01B3B">
      <w:pPr>
        <w:tabs>
          <w:tab w:val="left" w:pos="6804"/>
        </w:tabs>
        <w:jc w:val="both"/>
        <w:rPr>
          <w:lang w:val="et-EE"/>
        </w:rPr>
      </w:pPr>
      <w:r w:rsidRPr="00E01B3B">
        <w:rPr>
          <w:lang w:val="et-EE"/>
        </w:rPr>
        <w:t>Kergliiklustee rajamise I etapi projektiga käsitletavasse alasse jäävad riigi omandis oleva 11300 Lagedi-Aruküla-Peningi tee kinnistu, 21 eraomandis olevat kinnistut (neist 9 maatulundusmaa, 10 elamumaa, 1 ärimaa, 1 transpordimaa sihtotstarbega), 6 valla omandis olevat kinnistut (neist 4 transpordimaa, 2 üldkasutatava maa sihtotstarbega) ja üks reformimata maatükk.</w:t>
      </w:r>
    </w:p>
    <w:p w14:paraId="4E5F604A" w14:textId="77777777" w:rsidR="00E01B3B" w:rsidRPr="00E01B3B" w:rsidRDefault="00E01B3B" w:rsidP="00E01B3B">
      <w:pPr>
        <w:tabs>
          <w:tab w:val="left" w:pos="6804"/>
        </w:tabs>
        <w:rPr>
          <w:b/>
          <w:u w:val="single"/>
          <w:lang w:val="et-EE"/>
        </w:rPr>
      </w:pPr>
    </w:p>
    <w:tbl>
      <w:tblPr>
        <w:tblStyle w:val="Kontuurtabel"/>
        <w:tblW w:w="0" w:type="auto"/>
        <w:tblLook w:val="04A0" w:firstRow="1" w:lastRow="0" w:firstColumn="1" w:lastColumn="0" w:noHBand="0" w:noVBand="1"/>
      </w:tblPr>
      <w:tblGrid>
        <w:gridCol w:w="1931"/>
        <w:gridCol w:w="1790"/>
        <w:gridCol w:w="2003"/>
        <w:gridCol w:w="1604"/>
        <w:gridCol w:w="2016"/>
      </w:tblGrid>
      <w:tr w:rsidR="00E01B3B" w:rsidRPr="00E01B3B" w14:paraId="33405190" w14:textId="77777777" w:rsidTr="00680024">
        <w:tc>
          <w:tcPr>
            <w:tcW w:w="1955" w:type="dxa"/>
          </w:tcPr>
          <w:p w14:paraId="3BFDDFB5" w14:textId="77777777" w:rsidR="00E01B3B" w:rsidRPr="00E01B3B" w:rsidRDefault="00E01B3B" w:rsidP="00E01B3B">
            <w:pPr>
              <w:tabs>
                <w:tab w:val="left" w:pos="6804"/>
              </w:tabs>
              <w:rPr>
                <w:caps/>
                <w:shd w:val="clear" w:color="auto" w:fill="FFFFFF"/>
                <w:lang w:val="et-EE"/>
              </w:rPr>
            </w:pPr>
            <w:r w:rsidRPr="00E01B3B">
              <w:rPr>
                <w:caps/>
                <w:shd w:val="clear" w:color="auto" w:fill="FFFFFF"/>
                <w:lang w:val="et-EE"/>
              </w:rPr>
              <w:t>Katastri lähiaadress</w:t>
            </w:r>
          </w:p>
        </w:tc>
        <w:tc>
          <w:tcPr>
            <w:tcW w:w="1774" w:type="dxa"/>
          </w:tcPr>
          <w:p w14:paraId="157C0104" w14:textId="77777777" w:rsidR="00E01B3B" w:rsidRPr="00E01B3B" w:rsidRDefault="00E01B3B" w:rsidP="00E01B3B">
            <w:pPr>
              <w:tabs>
                <w:tab w:val="left" w:pos="6804"/>
              </w:tabs>
              <w:rPr>
                <w:caps/>
                <w:shd w:val="clear" w:color="auto" w:fill="FFFFFF"/>
                <w:lang w:val="et-EE"/>
              </w:rPr>
            </w:pPr>
            <w:r w:rsidRPr="00E01B3B">
              <w:rPr>
                <w:caps/>
                <w:shd w:val="clear" w:color="auto" w:fill="FFFFFF"/>
                <w:lang w:val="et-EE"/>
              </w:rPr>
              <w:t>tunnus</w:t>
            </w:r>
          </w:p>
        </w:tc>
        <w:tc>
          <w:tcPr>
            <w:tcW w:w="1772" w:type="dxa"/>
          </w:tcPr>
          <w:p w14:paraId="513FBD42" w14:textId="77777777" w:rsidR="00E01B3B" w:rsidRPr="00E01B3B" w:rsidRDefault="00E01B3B" w:rsidP="00E01B3B">
            <w:pPr>
              <w:tabs>
                <w:tab w:val="left" w:pos="6804"/>
              </w:tabs>
              <w:rPr>
                <w:caps/>
                <w:shd w:val="clear" w:color="auto" w:fill="FFFFFF"/>
                <w:lang w:val="et-EE"/>
              </w:rPr>
            </w:pPr>
            <w:r w:rsidRPr="00E01B3B">
              <w:rPr>
                <w:caps/>
                <w:shd w:val="clear" w:color="auto" w:fill="FFFFFF"/>
                <w:lang w:val="et-EE"/>
              </w:rPr>
              <w:t>sihtotstarve</w:t>
            </w:r>
          </w:p>
        </w:tc>
        <w:tc>
          <w:tcPr>
            <w:tcW w:w="1770" w:type="dxa"/>
          </w:tcPr>
          <w:p w14:paraId="154C7FC5" w14:textId="77777777" w:rsidR="00E01B3B" w:rsidRPr="00E01B3B" w:rsidRDefault="00E01B3B" w:rsidP="00E01B3B">
            <w:pPr>
              <w:tabs>
                <w:tab w:val="left" w:pos="6804"/>
              </w:tabs>
              <w:rPr>
                <w:caps/>
                <w:shd w:val="clear" w:color="auto" w:fill="FFFFFF"/>
                <w:lang w:val="et-EE"/>
              </w:rPr>
            </w:pPr>
            <w:r w:rsidRPr="00E01B3B">
              <w:rPr>
                <w:caps/>
                <w:shd w:val="clear" w:color="auto" w:fill="FFFFFF"/>
                <w:lang w:val="et-EE"/>
              </w:rPr>
              <w:t>pindala</w:t>
            </w:r>
          </w:p>
        </w:tc>
        <w:tc>
          <w:tcPr>
            <w:tcW w:w="1791" w:type="dxa"/>
          </w:tcPr>
          <w:p w14:paraId="32CE6689" w14:textId="77777777" w:rsidR="00E01B3B" w:rsidRPr="00E01B3B" w:rsidRDefault="00E01B3B" w:rsidP="00E01B3B">
            <w:pPr>
              <w:tabs>
                <w:tab w:val="left" w:pos="6804"/>
              </w:tabs>
              <w:rPr>
                <w:caps/>
                <w:shd w:val="clear" w:color="auto" w:fill="FFFFFF"/>
                <w:lang w:val="et-EE"/>
              </w:rPr>
            </w:pPr>
            <w:r w:rsidRPr="00E01B3B">
              <w:rPr>
                <w:caps/>
                <w:shd w:val="clear" w:color="auto" w:fill="FFFFFF"/>
                <w:lang w:val="et-EE"/>
              </w:rPr>
              <w:t>omand</w:t>
            </w:r>
          </w:p>
        </w:tc>
      </w:tr>
      <w:tr w:rsidR="00E01B3B" w:rsidRPr="00E01B3B" w14:paraId="0857B08C" w14:textId="77777777" w:rsidTr="00680024">
        <w:tc>
          <w:tcPr>
            <w:tcW w:w="1955" w:type="dxa"/>
          </w:tcPr>
          <w:p w14:paraId="4585D934" w14:textId="77777777" w:rsidR="00E01B3B" w:rsidRPr="00E01B3B" w:rsidRDefault="00E01B3B" w:rsidP="00E01B3B">
            <w:pPr>
              <w:tabs>
                <w:tab w:val="left" w:pos="6804"/>
              </w:tabs>
              <w:rPr>
                <w:shd w:val="clear" w:color="auto" w:fill="FFFFFF"/>
                <w:lang w:val="et-EE"/>
              </w:rPr>
            </w:pPr>
            <w:r w:rsidRPr="00E01B3B">
              <w:rPr>
                <w:b/>
                <w:u w:val="single"/>
                <w:lang w:val="et-EE"/>
              </w:rPr>
              <w:t>Aruküla alevik</w:t>
            </w:r>
          </w:p>
        </w:tc>
        <w:tc>
          <w:tcPr>
            <w:tcW w:w="1774" w:type="dxa"/>
          </w:tcPr>
          <w:p w14:paraId="3AEA7C34" w14:textId="77777777" w:rsidR="00E01B3B" w:rsidRPr="00E01B3B" w:rsidRDefault="00E01B3B" w:rsidP="00E01B3B">
            <w:pPr>
              <w:tabs>
                <w:tab w:val="left" w:pos="6804"/>
              </w:tabs>
              <w:rPr>
                <w:shd w:val="clear" w:color="auto" w:fill="FFFFFF"/>
                <w:lang w:val="et-EE"/>
              </w:rPr>
            </w:pPr>
          </w:p>
        </w:tc>
        <w:tc>
          <w:tcPr>
            <w:tcW w:w="1772" w:type="dxa"/>
          </w:tcPr>
          <w:p w14:paraId="50ABA856" w14:textId="77777777" w:rsidR="00E01B3B" w:rsidRPr="00E01B3B" w:rsidRDefault="00E01B3B" w:rsidP="00E01B3B">
            <w:pPr>
              <w:tabs>
                <w:tab w:val="left" w:pos="6804"/>
              </w:tabs>
              <w:rPr>
                <w:shd w:val="clear" w:color="auto" w:fill="FFFFFF"/>
                <w:lang w:val="et-EE"/>
              </w:rPr>
            </w:pPr>
          </w:p>
        </w:tc>
        <w:tc>
          <w:tcPr>
            <w:tcW w:w="1770" w:type="dxa"/>
          </w:tcPr>
          <w:p w14:paraId="6465D617" w14:textId="77777777" w:rsidR="00E01B3B" w:rsidRPr="00E01B3B" w:rsidRDefault="00E01B3B" w:rsidP="00E01B3B">
            <w:pPr>
              <w:tabs>
                <w:tab w:val="left" w:pos="6804"/>
              </w:tabs>
              <w:rPr>
                <w:shd w:val="clear" w:color="auto" w:fill="FFFFFF"/>
                <w:lang w:val="et-EE"/>
              </w:rPr>
            </w:pPr>
          </w:p>
        </w:tc>
        <w:tc>
          <w:tcPr>
            <w:tcW w:w="1791" w:type="dxa"/>
          </w:tcPr>
          <w:p w14:paraId="31D30AF2" w14:textId="77777777" w:rsidR="00E01B3B" w:rsidRPr="00E01B3B" w:rsidRDefault="00E01B3B" w:rsidP="00E01B3B">
            <w:pPr>
              <w:tabs>
                <w:tab w:val="left" w:pos="6804"/>
              </w:tabs>
              <w:rPr>
                <w:shd w:val="clear" w:color="auto" w:fill="FFFFFF"/>
                <w:lang w:val="et-EE"/>
              </w:rPr>
            </w:pPr>
          </w:p>
        </w:tc>
      </w:tr>
      <w:tr w:rsidR="00E01B3B" w:rsidRPr="00E01B3B" w14:paraId="5972B752" w14:textId="77777777" w:rsidTr="00680024">
        <w:tc>
          <w:tcPr>
            <w:tcW w:w="1955" w:type="dxa"/>
          </w:tcPr>
          <w:p w14:paraId="271C9B0A" w14:textId="77777777" w:rsidR="00E01B3B" w:rsidRPr="00E01B3B" w:rsidRDefault="00E01B3B" w:rsidP="00E01B3B">
            <w:pPr>
              <w:tabs>
                <w:tab w:val="left" w:pos="6804"/>
              </w:tabs>
              <w:rPr>
                <w:lang w:val="et-EE"/>
              </w:rPr>
            </w:pPr>
            <w:r w:rsidRPr="00E01B3B">
              <w:rPr>
                <w:shd w:val="clear" w:color="auto" w:fill="FFFFFF"/>
                <w:lang w:val="et-EE"/>
              </w:rPr>
              <w:t>11300 Lagedi-Aruküla-Peningi tee</w:t>
            </w:r>
          </w:p>
        </w:tc>
        <w:tc>
          <w:tcPr>
            <w:tcW w:w="1774" w:type="dxa"/>
          </w:tcPr>
          <w:p w14:paraId="0F74A09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65101:003:0397</w:t>
            </w:r>
          </w:p>
          <w:p w14:paraId="08422936" w14:textId="77777777" w:rsidR="00E01B3B" w:rsidRPr="00E01B3B" w:rsidRDefault="00E01B3B" w:rsidP="00E01B3B">
            <w:pPr>
              <w:tabs>
                <w:tab w:val="left" w:pos="6804"/>
              </w:tabs>
              <w:rPr>
                <w:shd w:val="clear" w:color="auto" w:fill="FFFFFF"/>
                <w:lang w:val="et-EE"/>
              </w:rPr>
            </w:pPr>
          </w:p>
        </w:tc>
        <w:tc>
          <w:tcPr>
            <w:tcW w:w="1772" w:type="dxa"/>
          </w:tcPr>
          <w:p w14:paraId="6D33BA5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Transpordimaa 100%</w:t>
            </w:r>
          </w:p>
          <w:p w14:paraId="748128AC" w14:textId="77777777" w:rsidR="00E01B3B" w:rsidRPr="00E01B3B" w:rsidRDefault="00E01B3B" w:rsidP="00E01B3B">
            <w:pPr>
              <w:tabs>
                <w:tab w:val="left" w:pos="6804"/>
              </w:tabs>
              <w:rPr>
                <w:shd w:val="clear" w:color="auto" w:fill="FFFFFF"/>
                <w:lang w:val="et-EE"/>
              </w:rPr>
            </w:pPr>
          </w:p>
        </w:tc>
        <w:tc>
          <w:tcPr>
            <w:tcW w:w="1770" w:type="dxa"/>
          </w:tcPr>
          <w:p w14:paraId="1A0232D1"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23.68 ha</w:t>
            </w:r>
          </w:p>
          <w:p w14:paraId="616437CB" w14:textId="77777777" w:rsidR="00E01B3B" w:rsidRPr="00E01B3B" w:rsidRDefault="00E01B3B" w:rsidP="00E01B3B">
            <w:pPr>
              <w:tabs>
                <w:tab w:val="left" w:pos="6804"/>
              </w:tabs>
              <w:rPr>
                <w:shd w:val="clear" w:color="auto" w:fill="FFFFFF"/>
                <w:lang w:val="et-EE"/>
              </w:rPr>
            </w:pPr>
          </w:p>
        </w:tc>
        <w:tc>
          <w:tcPr>
            <w:tcW w:w="1791" w:type="dxa"/>
          </w:tcPr>
          <w:p w14:paraId="5CBD459B" w14:textId="77777777" w:rsidR="00E01B3B" w:rsidRPr="00E01B3B" w:rsidRDefault="00E01B3B" w:rsidP="00E01B3B">
            <w:pPr>
              <w:tabs>
                <w:tab w:val="left" w:pos="6804"/>
              </w:tabs>
              <w:rPr>
                <w:caps/>
                <w:shd w:val="clear" w:color="auto" w:fill="FFFFFF"/>
                <w:lang w:val="et-EE"/>
              </w:rPr>
            </w:pPr>
            <w:r w:rsidRPr="00E01B3B">
              <w:rPr>
                <w:caps/>
                <w:shd w:val="clear" w:color="auto" w:fill="FFFFFF"/>
                <w:lang w:val="et-EE"/>
              </w:rPr>
              <w:t>Riigiomand</w:t>
            </w:r>
          </w:p>
          <w:p w14:paraId="6424237F" w14:textId="77777777" w:rsidR="00E01B3B" w:rsidRPr="00E01B3B" w:rsidRDefault="00E01B3B" w:rsidP="00E01B3B">
            <w:pPr>
              <w:tabs>
                <w:tab w:val="left" w:pos="6804"/>
              </w:tabs>
              <w:rPr>
                <w:caps/>
                <w:shd w:val="clear" w:color="auto" w:fill="FFFFFF"/>
                <w:lang w:val="et-EE"/>
              </w:rPr>
            </w:pPr>
          </w:p>
        </w:tc>
      </w:tr>
      <w:tr w:rsidR="00E01B3B" w:rsidRPr="00E01B3B" w14:paraId="601175D8" w14:textId="77777777" w:rsidTr="00680024">
        <w:tc>
          <w:tcPr>
            <w:tcW w:w="1955" w:type="dxa"/>
          </w:tcPr>
          <w:p w14:paraId="20EFAC1E" w14:textId="77777777" w:rsidR="00E01B3B" w:rsidRPr="00E01B3B" w:rsidRDefault="00E01B3B" w:rsidP="00E01B3B">
            <w:pPr>
              <w:tabs>
                <w:tab w:val="left" w:pos="6804"/>
              </w:tabs>
              <w:rPr>
                <w:lang w:val="et-EE"/>
              </w:rPr>
            </w:pPr>
            <w:r w:rsidRPr="00E01B3B">
              <w:rPr>
                <w:shd w:val="clear" w:color="auto" w:fill="FFFFFF"/>
                <w:lang w:val="et-EE"/>
              </w:rPr>
              <w:t>Talve</w:t>
            </w:r>
          </w:p>
        </w:tc>
        <w:tc>
          <w:tcPr>
            <w:tcW w:w="1774" w:type="dxa"/>
          </w:tcPr>
          <w:p w14:paraId="25AAC0E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65101:003:0886</w:t>
            </w:r>
          </w:p>
          <w:p w14:paraId="22B66A9B" w14:textId="77777777" w:rsidR="00E01B3B" w:rsidRPr="00E01B3B" w:rsidRDefault="00E01B3B" w:rsidP="00E01B3B">
            <w:pPr>
              <w:tabs>
                <w:tab w:val="left" w:pos="6804"/>
              </w:tabs>
              <w:rPr>
                <w:b/>
                <w:u w:val="single"/>
                <w:lang w:val="et-EE"/>
              </w:rPr>
            </w:pPr>
          </w:p>
        </w:tc>
        <w:tc>
          <w:tcPr>
            <w:tcW w:w="1772" w:type="dxa"/>
          </w:tcPr>
          <w:p w14:paraId="4B24813E" w14:textId="77777777" w:rsidR="00E01B3B" w:rsidRPr="00E01B3B" w:rsidRDefault="00E01B3B" w:rsidP="00E01B3B">
            <w:pPr>
              <w:tabs>
                <w:tab w:val="left" w:pos="6804"/>
              </w:tabs>
              <w:rPr>
                <w:b/>
                <w:u w:val="single"/>
                <w:lang w:val="et-EE"/>
              </w:rPr>
            </w:pPr>
            <w:r w:rsidRPr="00E01B3B">
              <w:rPr>
                <w:shd w:val="clear" w:color="auto" w:fill="FFFFFF"/>
                <w:lang w:val="et-EE"/>
              </w:rPr>
              <w:t>Üldkasutatav maa 100%</w:t>
            </w:r>
          </w:p>
        </w:tc>
        <w:tc>
          <w:tcPr>
            <w:tcW w:w="1770" w:type="dxa"/>
          </w:tcPr>
          <w:p w14:paraId="527F058F"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17776 m²</w:t>
            </w:r>
          </w:p>
          <w:p w14:paraId="6E051736" w14:textId="77777777" w:rsidR="00E01B3B" w:rsidRPr="00E01B3B" w:rsidRDefault="00E01B3B" w:rsidP="00E01B3B">
            <w:pPr>
              <w:tabs>
                <w:tab w:val="left" w:pos="6804"/>
              </w:tabs>
              <w:rPr>
                <w:shd w:val="clear" w:color="auto" w:fill="FFFFFF"/>
                <w:lang w:val="et-EE"/>
              </w:rPr>
            </w:pPr>
          </w:p>
        </w:tc>
        <w:tc>
          <w:tcPr>
            <w:tcW w:w="1791" w:type="dxa"/>
          </w:tcPr>
          <w:p w14:paraId="545871C5"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Munitsipaalomand</w:t>
            </w:r>
          </w:p>
        </w:tc>
      </w:tr>
      <w:tr w:rsidR="00E01B3B" w:rsidRPr="00E01B3B" w14:paraId="7BD9B1DC" w14:textId="77777777" w:rsidTr="00680024">
        <w:tc>
          <w:tcPr>
            <w:tcW w:w="1955" w:type="dxa"/>
          </w:tcPr>
          <w:p w14:paraId="18E2D329"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Nõmme tee 1</w:t>
            </w:r>
          </w:p>
        </w:tc>
        <w:tc>
          <w:tcPr>
            <w:tcW w:w="1774" w:type="dxa"/>
          </w:tcPr>
          <w:p w14:paraId="50CB90C1"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65101:003:0038</w:t>
            </w:r>
          </w:p>
        </w:tc>
        <w:tc>
          <w:tcPr>
            <w:tcW w:w="1772" w:type="dxa"/>
          </w:tcPr>
          <w:p w14:paraId="2C7D132E"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Ärimaa 100%</w:t>
            </w:r>
          </w:p>
        </w:tc>
        <w:tc>
          <w:tcPr>
            <w:tcW w:w="1770" w:type="dxa"/>
          </w:tcPr>
          <w:p w14:paraId="5555A819"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1564 m²</w:t>
            </w:r>
          </w:p>
        </w:tc>
        <w:tc>
          <w:tcPr>
            <w:tcW w:w="1791" w:type="dxa"/>
          </w:tcPr>
          <w:p w14:paraId="521E9F7F"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722ADC06" w14:textId="77777777" w:rsidTr="00680024">
        <w:tc>
          <w:tcPr>
            <w:tcW w:w="1955" w:type="dxa"/>
          </w:tcPr>
          <w:p w14:paraId="6989463F"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Nõmme tee</w:t>
            </w:r>
          </w:p>
          <w:p w14:paraId="5258CC82" w14:textId="77777777" w:rsidR="00E01B3B" w:rsidRPr="00E01B3B" w:rsidRDefault="00E01B3B" w:rsidP="00E01B3B">
            <w:pPr>
              <w:tabs>
                <w:tab w:val="left" w:pos="6804"/>
              </w:tabs>
              <w:rPr>
                <w:shd w:val="clear" w:color="auto" w:fill="FFFFFF"/>
                <w:lang w:val="et-EE"/>
              </w:rPr>
            </w:pPr>
          </w:p>
        </w:tc>
        <w:tc>
          <w:tcPr>
            <w:tcW w:w="1774" w:type="dxa"/>
          </w:tcPr>
          <w:p w14:paraId="33AA671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65101:003:0591</w:t>
            </w:r>
          </w:p>
          <w:p w14:paraId="2B421C0D" w14:textId="77777777" w:rsidR="00E01B3B" w:rsidRPr="00E01B3B" w:rsidRDefault="00E01B3B" w:rsidP="00E01B3B">
            <w:pPr>
              <w:tabs>
                <w:tab w:val="left" w:pos="6804"/>
              </w:tabs>
              <w:rPr>
                <w:shd w:val="clear" w:color="auto" w:fill="FFFFFF"/>
                <w:lang w:val="et-EE"/>
              </w:rPr>
            </w:pPr>
          </w:p>
        </w:tc>
        <w:tc>
          <w:tcPr>
            <w:tcW w:w="1772" w:type="dxa"/>
          </w:tcPr>
          <w:p w14:paraId="223ADCC4"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Transpordimaa 100%</w:t>
            </w:r>
          </w:p>
        </w:tc>
        <w:tc>
          <w:tcPr>
            <w:tcW w:w="1770" w:type="dxa"/>
          </w:tcPr>
          <w:p w14:paraId="47340DF7"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8396 m²</w:t>
            </w:r>
          </w:p>
          <w:p w14:paraId="33089080" w14:textId="77777777" w:rsidR="00E01B3B" w:rsidRPr="00E01B3B" w:rsidRDefault="00E01B3B" w:rsidP="00E01B3B">
            <w:pPr>
              <w:tabs>
                <w:tab w:val="left" w:pos="6804"/>
              </w:tabs>
              <w:rPr>
                <w:shd w:val="clear" w:color="auto" w:fill="FFFFFF"/>
                <w:lang w:val="et-EE"/>
              </w:rPr>
            </w:pPr>
          </w:p>
        </w:tc>
        <w:tc>
          <w:tcPr>
            <w:tcW w:w="1791" w:type="dxa"/>
          </w:tcPr>
          <w:p w14:paraId="6A9C5B2F"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Munitsipaalomand</w:t>
            </w:r>
          </w:p>
          <w:p w14:paraId="0B630E5E" w14:textId="77777777" w:rsidR="00E01B3B" w:rsidRPr="00E01B3B" w:rsidRDefault="00E01B3B" w:rsidP="00E01B3B">
            <w:pPr>
              <w:tabs>
                <w:tab w:val="left" w:pos="6804"/>
              </w:tabs>
              <w:rPr>
                <w:shd w:val="clear" w:color="auto" w:fill="FFFFFF"/>
                <w:lang w:val="et-EE"/>
              </w:rPr>
            </w:pPr>
          </w:p>
        </w:tc>
      </w:tr>
      <w:tr w:rsidR="00E01B3B" w:rsidRPr="00E01B3B" w14:paraId="0FF177CF" w14:textId="77777777" w:rsidTr="00680024">
        <w:tc>
          <w:tcPr>
            <w:tcW w:w="1955" w:type="dxa"/>
          </w:tcPr>
          <w:p w14:paraId="7147D50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Nõmme tee 2</w:t>
            </w:r>
          </w:p>
          <w:p w14:paraId="6BC366E5" w14:textId="77777777" w:rsidR="00E01B3B" w:rsidRPr="00E01B3B" w:rsidRDefault="00E01B3B" w:rsidP="00E01B3B">
            <w:pPr>
              <w:tabs>
                <w:tab w:val="left" w:pos="6804"/>
              </w:tabs>
              <w:rPr>
                <w:shd w:val="clear" w:color="auto" w:fill="FFFFFF"/>
                <w:lang w:val="et-EE"/>
              </w:rPr>
            </w:pPr>
          </w:p>
        </w:tc>
        <w:tc>
          <w:tcPr>
            <w:tcW w:w="1774" w:type="dxa"/>
          </w:tcPr>
          <w:p w14:paraId="424F4FCF"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65101:003:0388</w:t>
            </w:r>
          </w:p>
          <w:p w14:paraId="77B59256" w14:textId="77777777" w:rsidR="00E01B3B" w:rsidRPr="00E01B3B" w:rsidRDefault="00E01B3B" w:rsidP="00E01B3B">
            <w:pPr>
              <w:tabs>
                <w:tab w:val="left" w:pos="6804"/>
              </w:tabs>
              <w:rPr>
                <w:shd w:val="clear" w:color="auto" w:fill="FFFFFF"/>
                <w:lang w:val="et-EE"/>
              </w:rPr>
            </w:pPr>
          </w:p>
        </w:tc>
        <w:tc>
          <w:tcPr>
            <w:tcW w:w="1772" w:type="dxa"/>
          </w:tcPr>
          <w:p w14:paraId="0BBBDAC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p w14:paraId="40C54070" w14:textId="77777777" w:rsidR="00E01B3B" w:rsidRPr="00E01B3B" w:rsidRDefault="00E01B3B" w:rsidP="00E01B3B">
            <w:pPr>
              <w:tabs>
                <w:tab w:val="left" w:pos="6804"/>
              </w:tabs>
              <w:rPr>
                <w:shd w:val="clear" w:color="auto" w:fill="FFFFFF"/>
                <w:lang w:val="et-EE"/>
              </w:rPr>
            </w:pPr>
          </w:p>
        </w:tc>
        <w:tc>
          <w:tcPr>
            <w:tcW w:w="1770" w:type="dxa"/>
          </w:tcPr>
          <w:p w14:paraId="6A45E65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1606 m²</w:t>
            </w:r>
          </w:p>
          <w:p w14:paraId="16A2C01F" w14:textId="77777777" w:rsidR="00E01B3B" w:rsidRPr="00E01B3B" w:rsidRDefault="00E01B3B" w:rsidP="00E01B3B">
            <w:pPr>
              <w:tabs>
                <w:tab w:val="left" w:pos="6804"/>
              </w:tabs>
              <w:rPr>
                <w:shd w:val="clear" w:color="auto" w:fill="FFFFFF"/>
                <w:lang w:val="et-EE"/>
              </w:rPr>
            </w:pPr>
          </w:p>
        </w:tc>
        <w:tc>
          <w:tcPr>
            <w:tcW w:w="1791" w:type="dxa"/>
          </w:tcPr>
          <w:p w14:paraId="7CB12C4A"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33FD1A94" w14:textId="77777777" w:rsidR="00E01B3B" w:rsidRPr="00E01B3B" w:rsidRDefault="00E01B3B" w:rsidP="00E01B3B">
            <w:pPr>
              <w:tabs>
                <w:tab w:val="left" w:pos="6804"/>
              </w:tabs>
              <w:rPr>
                <w:shd w:val="clear" w:color="auto" w:fill="FFFFFF"/>
                <w:lang w:val="et-EE"/>
              </w:rPr>
            </w:pPr>
          </w:p>
        </w:tc>
      </w:tr>
      <w:tr w:rsidR="00E01B3B" w:rsidRPr="00E01B3B" w14:paraId="39BA373F" w14:textId="77777777" w:rsidTr="00680024">
        <w:tc>
          <w:tcPr>
            <w:tcW w:w="1955" w:type="dxa"/>
          </w:tcPr>
          <w:p w14:paraId="3D8E0416"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Metsanõmme</w:t>
            </w:r>
          </w:p>
          <w:p w14:paraId="0C3F8933" w14:textId="77777777" w:rsidR="00E01B3B" w:rsidRPr="00E01B3B" w:rsidRDefault="00E01B3B" w:rsidP="00E01B3B">
            <w:pPr>
              <w:tabs>
                <w:tab w:val="left" w:pos="6804"/>
              </w:tabs>
              <w:rPr>
                <w:shd w:val="clear" w:color="auto" w:fill="FFFFFF"/>
                <w:lang w:val="et-EE"/>
              </w:rPr>
            </w:pPr>
          </w:p>
        </w:tc>
        <w:tc>
          <w:tcPr>
            <w:tcW w:w="1774" w:type="dxa"/>
          </w:tcPr>
          <w:p w14:paraId="7C7F2EC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65101:003:0785</w:t>
            </w:r>
          </w:p>
          <w:p w14:paraId="3631C263" w14:textId="77777777" w:rsidR="00E01B3B" w:rsidRPr="00E01B3B" w:rsidRDefault="00E01B3B" w:rsidP="00E01B3B">
            <w:pPr>
              <w:tabs>
                <w:tab w:val="left" w:pos="6804"/>
              </w:tabs>
              <w:rPr>
                <w:shd w:val="clear" w:color="auto" w:fill="FFFFFF"/>
                <w:lang w:val="et-EE"/>
              </w:rPr>
            </w:pPr>
          </w:p>
        </w:tc>
        <w:tc>
          <w:tcPr>
            <w:tcW w:w="1772" w:type="dxa"/>
          </w:tcPr>
          <w:p w14:paraId="2DFB17D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Üldkasutatav maa 100%</w:t>
            </w:r>
          </w:p>
        </w:tc>
        <w:tc>
          <w:tcPr>
            <w:tcW w:w="1770" w:type="dxa"/>
          </w:tcPr>
          <w:p w14:paraId="14CDB48D"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136128 m²</w:t>
            </w:r>
          </w:p>
          <w:p w14:paraId="32942FDC" w14:textId="77777777" w:rsidR="00E01B3B" w:rsidRPr="00E01B3B" w:rsidRDefault="00E01B3B" w:rsidP="00E01B3B">
            <w:pPr>
              <w:tabs>
                <w:tab w:val="left" w:pos="6804"/>
              </w:tabs>
              <w:rPr>
                <w:shd w:val="clear" w:color="auto" w:fill="FFFFFF"/>
                <w:lang w:val="et-EE"/>
              </w:rPr>
            </w:pPr>
          </w:p>
        </w:tc>
        <w:tc>
          <w:tcPr>
            <w:tcW w:w="1791" w:type="dxa"/>
          </w:tcPr>
          <w:p w14:paraId="79FCCBF5"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Munitsipaalomand</w:t>
            </w:r>
          </w:p>
          <w:p w14:paraId="72296951" w14:textId="77777777" w:rsidR="00E01B3B" w:rsidRPr="00E01B3B" w:rsidRDefault="00E01B3B" w:rsidP="00E01B3B">
            <w:pPr>
              <w:tabs>
                <w:tab w:val="left" w:pos="6804"/>
              </w:tabs>
              <w:rPr>
                <w:shd w:val="clear" w:color="auto" w:fill="FFFFFF"/>
                <w:lang w:val="et-EE"/>
              </w:rPr>
            </w:pPr>
          </w:p>
        </w:tc>
      </w:tr>
      <w:tr w:rsidR="00E01B3B" w:rsidRPr="00E01B3B" w14:paraId="6F440F0A" w14:textId="77777777" w:rsidTr="00680024">
        <w:tc>
          <w:tcPr>
            <w:tcW w:w="1955" w:type="dxa"/>
          </w:tcPr>
          <w:p w14:paraId="37E6383D" w14:textId="77777777" w:rsidR="00E01B3B" w:rsidRPr="00E01B3B" w:rsidRDefault="00E01B3B" w:rsidP="00E01B3B">
            <w:pPr>
              <w:tabs>
                <w:tab w:val="left" w:pos="6804"/>
              </w:tabs>
              <w:rPr>
                <w:shd w:val="clear" w:color="auto" w:fill="FFFFFF"/>
                <w:lang w:val="et-EE"/>
              </w:rPr>
            </w:pPr>
            <w:r w:rsidRPr="00E01B3B">
              <w:rPr>
                <w:b/>
                <w:u w:val="single"/>
                <w:lang w:val="et-EE"/>
              </w:rPr>
              <w:t>Igavere küla</w:t>
            </w:r>
          </w:p>
        </w:tc>
        <w:tc>
          <w:tcPr>
            <w:tcW w:w="1774" w:type="dxa"/>
          </w:tcPr>
          <w:p w14:paraId="16085986" w14:textId="77777777" w:rsidR="00E01B3B" w:rsidRPr="00E01B3B" w:rsidRDefault="00E01B3B" w:rsidP="00E01B3B">
            <w:pPr>
              <w:tabs>
                <w:tab w:val="left" w:pos="6804"/>
              </w:tabs>
              <w:rPr>
                <w:shd w:val="clear" w:color="auto" w:fill="FFFFFF"/>
                <w:lang w:val="et-EE"/>
              </w:rPr>
            </w:pPr>
          </w:p>
        </w:tc>
        <w:tc>
          <w:tcPr>
            <w:tcW w:w="1772" w:type="dxa"/>
          </w:tcPr>
          <w:p w14:paraId="595F2998" w14:textId="77777777" w:rsidR="00E01B3B" w:rsidRPr="00E01B3B" w:rsidRDefault="00E01B3B" w:rsidP="00E01B3B">
            <w:pPr>
              <w:tabs>
                <w:tab w:val="left" w:pos="6804"/>
              </w:tabs>
              <w:rPr>
                <w:shd w:val="clear" w:color="auto" w:fill="FFFFFF"/>
                <w:lang w:val="et-EE"/>
              </w:rPr>
            </w:pPr>
          </w:p>
        </w:tc>
        <w:tc>
          <w:tcPr>
            <w:tcW w:w="1770" w:type="dxa"/>
          </w:tcPr>
          <w:p w14:paraId="32CB83BC" w14:textId="77777777" w:rsidR="00E01B3B" w:rsidRPr="00E01B3B" w:rsidRDefault="00E01B3B" w:rsidP="00E01B3B">
            <w:pPr>
              <w:tabs>
                <w:tab w:val="left" w:pos="6804"/>
              </w:tabs>
              <w:rPr>
                <w:shd w:val="clear" w:color="auto" w:fill="FFFFFF"/>
                <w:lang w:val="et-EE"/>
              </w:rPr>
            </w:pPr>
          </w:p>
        </w:tc>
        <w:tc>
          <w:tcPr>
            <w:tcW w:w="1791" w:type="dxa"/>
          </w:tcPr>
          <w:p w14:paraId="4489A321" w14:textId="77777777" w:rsidR="00E01B3B" w:rsidRPr="00E01B3B" w:rsidRDefault="00E01B3B" w:rsidP="00E01B3B">
            <w:pPr>
              <w:tabs>
                <w:tab w:val="left" w:pos="6804"/>
              </w:tabs>
              <w:rPr>
                <w:shd w:val="clear" w:color="auto" w:fill="FFFFFF"/>
                <w:lang w:val="et-EE"/>
              </w:rPr>
            </w:pPr>
          </w:p>
        </w:tc>
      </w:tr>
      <w:tr w:rsidR="00E01B3B" w:rsidRPr="00E01B3B" w14:paraId="490E479D" w14:textId="77777777" w:rsidTr="00680024">
        <w:tc>
          <w:tcPr>
            <w:tcW w:w="1955" w:type="dxa"/>
          </w:tcPr>
          <w:p w14:paraId="2101DB9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Metsa tee</w:t>
            </w:r>
          </w:p>
          <w:p w14:paraId="5F52B594" w14:textId="77777777" w:rsidR="00E01B3B" w:rsidRPr="00E01B3B" w:rsidRDefault="00E01B3B" w:rsidP="00E01B3B">
            <w:pPr>
              <w:tabs>
                <w:tab w:val="left" w:pos="6804"/>
              </w:tabs>
              <w:rPr>
                <w:shd w:val="clear" w:color="auto" w:fill="FFFFFF"/>
                <w:lang w:val="et-EE"/>
              </w:rPr>
            </w:pPr>
          </w:p>
        </w:tc>
        <w:tc>
          <w:tcPr>
            <w:tcW w:w="1774" w:type="dxa"/>
          </w:tcPr>
          <w:p w14:paraId="030CDAA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65101:003:0763</w:t>
            </w:r>
          </w:p>
          <w:p w14:paraId="1F2D74D1" w14:textId="77777777" w:rsidR="00E01B3B" w:rsidRPr="00E01B3B" w:rsidRDefault="00E01B3B" w:rsidP="00E01B3B">
            <w:pPr>
              <w:tabs>
                <w:tab w:val="left" w:pos="6804"/>
              </w:tabs>
              <w:rPr>
                <w:shd w:val="clear" w:color="auto" w:fill="FFFFFF"/>
                <w:lang w:val="et-EE"/>
              </w:rPr>
            </w:pPr>
          </w:p>
        </w:tc>
        <w:tc>
          <w:tcPr>
            <w:tcW w:w="1772" w:type="dxa"/>
          </w:tcPr>
          <w:p w14:paraId="2DE72D3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Transpordimaa 100%</w:t>
            </w:r>
          </w:p>
        </w:tc>
        <w:tc>
          <w:tcPr>
            <w:tcW w:w="1770" w:type="dxa"/>
          </w:tcPr>
          <w:p w14:paraId="18BED68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2214 m²</w:t>
            </w:r>
          </w:p>
          <w:p w14:paraId="6C37AA77" w14:textId="77777777" w:rsidR="00E01B3B" w:rsidRPr="00E01B3B" w:rsidRDefault="00E01B3B" w:rsidP="00E01B3B">
            <w:pPr>
              <w:tabs>
                <w:tab w:val="left" w:pos="6804"/>
              </w:tabs>
              <w:rPr>
                <w:shd w:val="clear" w:color="auto" w:fill="FFFFFF"/>
                <w:lang w:val="et-EE"/>
              </w:rPr>
            </w:pPr>
          </w:p>
        </w:tc>
        <w:tc>
          <w:tcPr>
            <w:tcW w:w="1791" w:type="dxa"/>
          </w:tcPr>
          <w:p w14:paraId="2E93796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Munitsipaalomand</w:t>
            </w:r>
          </w:p>
          <w:p w14:paraId="6AA4A301" w14:textId="77777777" w:rsidR="00E01B3B" w:rsidRPr="00E01B3B" w:rsidRDefault="00E01B3B" w:rsidP="00E01B3B">
            <w:pPr>
              <w:tabs>
                <w:tab w:val="left" w:pos="6804"/>
              </w:tabs>
              <w:rPr>
                <w:shd w:val="clear" w:color="auto" w:fill="FFFFFF"/>
                <w:lang w:val="et-EE"/>
              </w:rPr>
            </w:pPr>
          </w:p>
        </w:tc>
      </w:tr>
      <w:tr w:rsidR="00E01B3B" w:rsidRPr="00E01B3B" w14:paraId="43D50E26" w14:textId="77777777" w:rsidTr="00680024">
        <w:tc>
          <w:tcPr>
            <w:tcW w:w="1955" w:type="dxa"/>
          </w:tcPr>
          <w:p w14:paraId="43DE1B3D"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Kivimardi</w:t>
            </w:r>
          </w:p>
        </w:tc>
        <w:tc>
          <w:tcPr>
            <w:tcW w:w="1774" w:type="dxa"/>
          </w:tcPr>
          <w:p w14:paraId="3AC7DEC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65101:003:0080</w:t>
            </w:r>
          </w:p>
        </w:tc>
        <w:tc>
          <w:tcPr>
            <w:tcW w:w="1772" w:type="dxa"/>
          </w:tcPr>
          <w:p w14:paraId="20B98C06"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093D89F7"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8848 m²</w:t>
            </w:r>
          </w:p>
        </w:tc>
        <w:tc>
          <w:tcPr>
            <w:tcW w:w="1791" w:type="dxa"/>
          </w:tcPr>
          <w:p w14:paraId="18E27CA9"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22B6C64B" w14:textId="77777777" w:rsidTr="00680024">
        <w:tc>
          <w:tcPr>
            <w:tcW w:w="1955" w:type="dxa"/>
          </w:tcPr>
          <w:p w14:paraId="5F8CAED4"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Mardisalu</w:t>
            </w:r>
          </w:p>
        </w:tc>
        <w:tc>
          <w:tcPr>
            <w:tcW w:w="1774" w:type="dxa"/>
          </w:tcPr>
          <w:p w14:paraId="331BF1D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65101:003:0079</w:t>
            </w:r>
          </w:p>
        </w:tc>
        <w:tc>
          <w:tcPr>
            <w:tcW w:w="1772" w:type="dxa"/>
          </w:tcPr>
          <w:p w14:paraId="521A152E"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4DAB6F8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8747 m²</w:t>
            </w:r>
          </w:p>
        </w:tc>
        <w:tc>
          <w:tcPr>
            <w:tcW w:w="1791" w:type="dxa"/>
          </w:tcPr>
          <w:p w14:paraId="44E1BA59"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5E0770ED" w14:textId="77777777" w:rsidTr="00680024">
        <w:tc>
          <w:tcPr>
            <w:tcW w:w="1955" w:type="dxa"/>
          </w:tcPr>
          <w:p w14:paraId="58E1FC8B" w14:textId="77777777" w:rsidR="00E01B3B" w:rsidRPr="00E01B3B" w:rsidRDefault="00E01B3B" w:rsidP="00E01B3B">
            <w:pPr>
              <w:tabs>
                <w:tab w:val="left" w:pos="6804"/>
              </w:tabs>
              <w:rPr>
                <w:shd w:val="clear" w:color="auto" w:fill="FFFFFF"/>
                <w:lang w:val="et-EE"/>
              </w:rPr>
            </w:pPr>
            <w:proofErr w:type="spellStart"/>
            <w:r w:rsidRPr="00E01B3B">
              <w:rPr>
                <w:shd w:val="clear" w:color="auto" w:fill="FFFFFF"/>
                <w:lang w:val="et-EE"/>
              </w:rPr>
              <w:t>Ingumardi</w:t>
            </w:r>
            <w:proofErr w:type="spellEnd"/>
            <w:r w:rsidRPr="00E01B3B">
              <w:rPr>
                <w:shd w:val="clear" w:color="auto" w:fill="FFFFFF"/>
                <w:lang w:val="et-EE"/>
              </w:rPr>
              <w:t xml:space="preserve"> tee 1</w:t>
            </w:r>
          </w:p>
        </w:tc>
        <w:tc>
          <w:tcPr>
            <w:tcW w:w="1774" w:type="dxa"/>
          </w:tcPr>
          <w:p w14:paraId="70A23D6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65101:003:0356</w:t>
            </w:r>
          </w:p>
        </w:tc>
        <w:tc>
          <w:tcPr>
            <w:tcW w:w="1772" w:type="dxa"/>
          </w:tcPr>
          <w:p w14:paraId="1B1AA19D"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67B6CDFD"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5400 m²</w:t>
            </w:r>
          </w:p>
        </w:tc>
        <w:tc>
          <w:tcPr>
            <w:tcW w:w="1791" w:type="dxa"/>
          </w:tcPr>
          <w:p w14:paraId="6B094776"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54AC93B0" w14:textId="77777777" w:rsidTr="00680024">
        <w:tc>
          <w:tcPr>
            <w:tcW w:w="1955" w:type="dxa"/>
          </w:tcPr>
          <w:p w14:paraId="5E84261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Uus-Vääri</w:t>
            </w:r>
          </w:p>
          <w:p w14:paraId="0EB51838" w14:textId="77777777" w:rsidR="00E01B3B" w:rsidRPr="00E01B3B" w:rsidRDefault="00E01B3B" w:rsidP="00E01B3B">
            <w:pPr>
              <w:tabs>
                <w:tab w:val="left" w:pos="6804"/>
              </w:tabs>
              <w:rPr>
                <w:shd w:val="clear" w:color="auto" w:fill="FFFFFF"/>
                <w:lang w:val="et-EE"/>
              </w:rPr>
            </w:pPr>
          </w:p>
        </w:tc>
        <w:tc>
          <w:tcPr>
            <w:tcW w:w="1774" w:type="dxa"/>
          </w:tcPr>
          <w:p w14:paraId="546EDF1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65101:003:0558</w:t>
            </w:r>
          </w:p>
          <w:p w14:paraId="3C71E294" w14:textId="77777777" w:rsidR="00E01B3B" w:rsidRPr="00E01B3B" w:rsidRDefault="00E01B3B" w:rsidP="00E01B3B">
            <w:pPr>
              <w:tabs>
                <w:tab w:val="left" w:pos="6804"/>
              </w:tabs>
              <w:rPr>
                <w:shd w:val="clear" w:color="auto" w:fill="FFFFFF"/>
                <w:lang w:val="et-EE"/>
              </w:rPr>
            </w:pPr>
          </w:p>
        </w:tc>
        <w:tc>
          <w:tcPr>
            <w:tcW w:w="1772" w:type="dxa"/>
          </w:tcPr>
          <w:p w14:paraId="780E247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51994411"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41864 m²</w:t>
            </w:r>
          </w:p>
          <w:p w14:paraId="7FD5166A" w14:textId="77777777" w:rsidR="00E01B3B" w:rsidRPr="00E01B3B" w:rsidRDefault="00E01B3B" w:rsidP="00E01B3B">
            <w:pPr>
              <w:tabs>
                <w:tab w:val="left" w:pos="6804"/>
              </w:tabs>
              <w:rPr>
                <w:shd w:val="clear" w:color="auto" w:fill="FFFFFF"/>
                <w:lang w:val="et-EE"/>
              </w:rPr>
            </w:pPr>
          </w:p>
        </w:tc>
        <w:tc>
          <w:tcPr>
            <w:tcW w:w="1791" w:type="dxa"/>
          </w:tcPr>
          <w:p w14:paraId="2CC9E356"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58231369" w14:textId="77777777" w:rsidR="00E01B3B" w:rsidRPr="00E01B3B" w:rsidRDefault="00E01B3B" w:rsidP="00E01B3B">
            <w:pPr>
              <w:tabs>
                <w:tab w:val="left" w:pos="6804"/>
              </w:tabs>
              <w:rPr>
                <w:b/>
                <w:shd w:val="clear" w:color="auto" w:fill="FFFFFF"/>
                <w:lang w:val="et-EE"/>
              </w:rPr>
            </w:pPr>
          </w:p>
        </w:tc>
      </w:tr>
      <w:tr w:rsidR="00E01B3B" w:rsidRPr="00E01B3B" w14:paraId="02B92B67" w14:textId="77777777" w:rsidTr="00680024">
        <w:tc>
          <w:tcPr>
            <w:tcW w:w="1955" w:type="dxa"/>
          </w:tcPr>
          <w:p w14:paraId="7BAA9A0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Metsaserva tee 2</w:t>
            </w:r>
          </w:p>
        </w:tc>
        <w:tc>
          <w:tcPr>
            <w:tcW w:w="1774" w:type="dxa"/>
          </w:tcPr>
          <w:p w14:paraId="5AE40F9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65101:003:0734</w:t>
            </w:r>
          </w:p>
        </w:tc>
        <w:tc>
          <w:tcPr>
            <w:tcW w:w="1772" w:type="dxa"/>
          </w:tcPr>
          <w:p w14:paraId="7A3779F5"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3D4EA53D"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7335 m²</w:t>
            </w:r>
          </w:p>
        </w:tc>
        <w:tc>
          <w:tcPr>
            <w:tcW w:w="1791" w:type="dxa"/>
          </w:tcPr>
          <w:p w14:paraId="0D25EB1B"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2C8E393F" w14:textId="77777777" w:rsidTr="00680024">
        <w:tc>
          <w:tcPr>
            <w:tcW w:w="1955" w:type="dxa"/>
          </w:tcPr>
          <w:p w14:paraId="14C2B19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Metsaserva tee</w:t>
            </w:r>
          </w:p>
          <w:p w14:paraId="0C229C10" w14:textId="77777777" w:rsidR="00E01B3B" w:rsidRPr="00E01B3B" w:rsidRDefault="00E01B3B" w:rsidP="00E01B3B">
            <w:pPr>
              <w:tabs>
                <w:tab w:val="left" w:pos="6804"/>
              </w:tabs>
              <w:rPr>
                <w:shd w:val="clear" w:color="auto" w:fill="FFFFFF"/>
                <w:lang w:val="et-EE"/>
              </w:rPr>
            </w:pPr>
          </w:p>
        </w:tc>
        <w:tc>
          <w:tcPr>
            <w:tcW w:w="1774" w:type="dxa"/>
          </w:tcPr>
          <w:p w14:paraId="26C9C584"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65101:003:0745</w:t>
            </w:r>
          </w:p>
          <w:p w14:paraId="25AB192B" w14:textId="77777777" w:rsidR="00E01B3B" w:rsidRPr="00E01B3B" w:rsidRDefault="00E01B3B" w:rsidP="00E01B3B">
            <w:pPr>
              <w:tabs>
                <w:tab w:val="left" w:pos="6804"/>
              </w:tabs>
              <w:rPr>
                <w:shd w:val="clear" w:color="auto" w:fill="FFFFFF"/>
                <w:lang w:val="et-EE"/>
              </w:rPr>
            </w:pPr>
          </w:p>
        </w:tc>
        <w:tc>
          <w:tcPr>
            <w:tcW w:w="1772" w:type="dxa"/>
          </w:tcPr>
          <w:p w14:paraId="2FF153A6"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Transpordimaa 100%</w:t>
            </w:r>
          </w:p>
        </w:tc>
        <w:tc>
          <w:tcPr>
            <w:tcW w:w="1770" w:type="dxa"/>
          </w:tcPr>
          <w:p w14:paraId="5822D6A7"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7519 m²</w:t>
            </w:r>
          </w:p>
          <w:p w14:paraId="4B91AC38" w14:textId="77777777" w:rsidR="00E01B3B" w:rsidRPr="00E01B3B" w:rsidRDefault="00E01B3B" w:rsidP="00E01B3B">
            <w:pPr>
              <w:tabs>
                <w:tab w:val="left" w:pos="6804"/>
              </w:tabs>
              <w:rPr>
                <w:shd w:val="clear" w:color="auto" w:fill="FFFFFF"/>
                <w:lang w:val="et-EE"/>
              </w:rPr>
            </w:pPr>
          </w:p>
        </w:tc>
        <w:tc>
          <w:tcPr>
            <w:tcW w:w="1791" w:type="dxa"/>
          </w:tcPr>
          <w:p w14:paraId="2E88BB3C"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4E83ACEF" w14:textId="77777777" w:rsidR="00E01B3B" w:rsidRPr="00E01B3B" w:rsidRDefault="00E01B3B" w:rsidP="00E01B3B">
            <w:pPr>
              <w:tabs>
                <w:tab w:val="left" w:pos="6804"/>
              </w:tabs>
              <w:rPr>
                <w:b/>
                <w:shd w:val="clear" w:color="auto" w:fill="FFFFFF"/>
                <w:lang w:val="et-EE"/>
              </w:rPr>
            </w:pPr>
          </w:p>
        </w:tc>
      </w:tr>
      <w:tr w:rsidR="00E01B3B" w:rsidRPr="00E01B3B" w14:paraId="0652BE17" w14:textId="77777777" w:rsidTr="00680024">
        <w:tc>
          <w:tcPr>
            <w:tcW w:w="1955" w:type="dxa"/>
          </w:tcPr>
          <w:p w14:paraId="6736F95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lastRenderedPageBreak/>
              <w:t>Põlluvälja</w:t>
            </w:r>
          </w:p>
          <w:p w14:paraId="4308FF3C" w14:textId="77777777" w:rsidR="00E01B3B" w:rsidRPr="00E01B3B" w:rsidRDefault="00E01B3B" w:rsidP="00E01B3B">
            <w:pPr>
              <w:tabs>
                <w:tab w:val="left" w:pos="6804"/>
              </w:tabs>
              <w:rPr>
                <w:shd w:val="clear" w:color="auto" w:fill="FFFFFF"/>
                <w:lang w:val="et-EE"/>
              </w:rPr>
            </w:pPr>
          </w:p>
        </w:tc>
        <w:tc>
          <w:tcPr>
            <w:tcW w:w="1774" w:type="dxa"/>
          </w:tcPr>
          <w:p w14:paraId="4B347F35"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65101:003:0792</w:t>
            </w:r>
          </w:p>
          <w:p w14:paraId="3800E900" w14:textId="77777777" w:rsidR="00E01B3B" w:rsidRPr="00E01B3B" w:rsidRDefault="00E01B3B" w:rsidP="00E01B3B">
            <w:pPr>
              <w:tabs>
                <w:tab w:val="left" w:pos="6804"/>
              </w:tabs>
              <w:rPr>
                <w:shd w:val="clear" w:color="auto" w:fill="FFFFFF"/>
                <w:lang w:val="et-EE"/>
              </w:rPr>
            </w:pPr>
          </w:p>
        </w:tc>
        <w:tc>
          <w:tcPr>
            <w:tcW w:w="1772" w:type="dxa"/>
          </w:tcPr>
          <w:p w14:paraId="15F7693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4F8B1527"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2.76 ha</w:t>
            </w:r>
          </w:p>
          <w:p w14:paraId="25B75448" w14:textId="77777777" w:rsidR="00E01B3B" w:rsidRPr="00E01B3B" w:rsidRDefault="00E01B3B" w:rsidP="00E01B3B">
            <w:pPr>
              <w:tabs>
                <w:tab w:val="left" w:pos="6804"/>
              </w:tabs>
              <w:rPr>
                <w:shd w:val="clear" w:color="auto" w:fill="FFFFFF"/>
                <w:lang w:val="et-EE"/>
              </w:rPr>
            </w:pPr>
          </w:p>
        </w:tc>
        <w:tc>
          <w:tcPr>
            <w:tcW w:w="1791" w:type="dxa"/>
          </w:tcPr>
          <w:p w14:paraId="05292334"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16383B97" w14:textId="77777777" w:rsidR="00E01B3B" w:rsidRPr="00E01B3B" w:rsidRDefault="00E01B3B" w:rsidP="00E01B3B">
            <w:pPr>
              <w:tabs>
                <w:tab w:val="left" w:pos="6804"/>
              </w:tabs>
              <w:rPr>
                <w:b/>
                <w:shd w:val="clear" w:color="auto" w:fill="FFFFFF"/>
                <w:lang w:val="et-EE"/>
              </w:rPr>
            </w:pPr>
          </w:p>
        </w:tc>
      </w:tr>
      <w:tr w:rsidR="00E01B3B" w:rsidRPr="00E01B3B" w14:paraId="096CC146" w14:textId="77777777" w:rsidTr="00680024">
        <w:tc>
          <w:tcPr>
            <w:tcW w:w="1955" w:type="dxa"/>
          </w:tcPr>
          <w:p w14:paraId="2F532E9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Männiku</w:t>
            </w:r>
          </w:p>
          <w:p w14:paraId="252FB745" w14:textId="77777777" w:rsidR="00E01B3B" w:rsidRPr="00E01B3B" w:rsidRDefault="00E01B3B" w:rsidP="00E01B3B">
            <w:pPr>
              <w:tabs>
                <w:tab w:val="left" w:pos="6804"/>
              </w:tabs>
              <w:rPr>
                <w:shd w:val="clear" w:color="auto" w:fill="FFFFFF"/>
                <w:lang w:val="et-EE"/>
              </w:rPr>
            </w:pPr>
          </w:p>
        </w:tc>
        <w:tc>
          <w:tcPr>
            <w:tcW w:w="1774" w:type="dxa"/>
          </w:tcPr>
          <w:p w14:paraId="32968611"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65101:003:0046</w:t>
            </w:r>
          </w:p>
          <w:p w14:paraId="53A21643" w14:textId="77777777" w:rsidR="00E01B3B" w:rsidRPr="00E01B3B" w:rsidRDefault="00E01B3B" w:rsidP="00E01B3B">
            <w:pPr>
              <w:tabs>
                <w:tab w:val="left" w:pos="6804"/>
              </w:tabs>
              <w:rPr>
                <w:shd w:val="clear" w:color="auto" w:fill="FFFFFF"/>
                <w:lang w:val="et-EE"/>
              </w:rPr>
            </w:pPr>
          </w:p>
        </w:tc>
        <w:tc>
          <w:tcPr>
            <w:tcW w:w="1772" w:type="dxa"/>
          </w:tcPr>
          <w:p w14:paraId="0C3CEB4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1819A0BD"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6.67 ha</w:t>
            </w:r>
          </w:p>
          <w:p w14:paraId="2A3825C3" w14:textId="77777777" w:rsidR="00E01B3B" w:rsidRPr="00E01B3B" w:rsidRDefault="00E01B3B" w:rsidP="00E01B3B">
            <w:pPr>
              <w:tabs>
                <w:tab w:val="left" w:pos="6804"/>
              </w:tabs>
              <w:rPr>
                <w:shd w:val="clear" w:color="auto" w:fill="FFFFFF"/>
                <w:lang w:val="et-EE"/>
              </w:rPr>
            </w:pPr>
          </w:p>
        </w:tc>
        <w:tc>
          <w:tcPr>
            <w:tcW w:w="1791" w:type="dxa"/>
          </w:tcPr>
          <w:p w14:paraId="470D7F09"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6BCF43E6" w14:textId="77777777" w:rsidR="00E01B3B" w:rsidRPr="00E01B3B" w:rsidRDefault="00E01B3B" w:rsidP="00E01B3B">
            <w:pPr>
              <w:tabs>
                <w:tab w:val="left" w:pos="6804"/>
              </w:tabs>
              <w:rPr>
                <w:b/>
                <w:shd w:val="clear" w:color="auto" w:fill="FFFFFF"/>
                <w:lang w:val="et-EE"/>
              </w:rPr>
            </w:pPr>
          </w:p>
        </w:tc>
      </w:tr>
      <w:tr w:rsidR="00E01B3B" w:rsidRPr="00E01B3B" w14:paraId="077775C8" w14:textId="77777777" w:rsidTr="00680024">
        <w:tc>
          <w:tcPr>
            <w:tcW w:w="1955" w:type="dxa"/>
          </w:tcPr>
          <w:p w14:paraId="2C3F5181"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Sinilille</w:t>
            </w:r>
          </w:p>
          <w:p w14:paraId="142688C0" w14:textId="77777777" w:rsidR="00E01B3B" w:rsidRPr="00E01B3B" w:rsidRDefault="00E01B3B" w:rsidP="00E01B3B">
            <w:pPr>
              <w:tabs>
                <w:tab w:val="left" w:pos="6804"/>
              </w:tabs>
              <w:rPr>
                <w:shd w:val="clear" w:color="auto" w:fill="FFFFFF"/>
                <w:lang w:val="et-EE"/>
              </w:rPr>
            </w:pPr>
          </w:p>
        </w:tc>
        <w:tc>
          <w:tcPr>
            <w:tcW w:w="1774" w:type="dxa"/>
          </w:tcPr>
          <w:p w14:paraId="2558DAC9"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65101:001:0173</w:t>
            </w:r>
          </w:p>
          <w:p w14:paraId="5CCE0ADD" w14:textId="77777777" w:rsidR="00E01B3B" w:rsidRPr="00E01B3B" w:rsidRDefault="00E01B3B" w:rsidP="00E01B3B">
            <w:pPr>
              <w:tabs>
                <w:tab w:val="left" w:pos="6804"/>
              </w:tabs>
              <w:rPr>
                <w:shd w:val="clear" w:color="auto" w:fill="FFFFFF"/>
                <w:lang w:val="et-EE"/>
              </w:rPr>
            </w:pPr>
          </w:p>
        </w:tc>
        <w:tc>
          <w:tcPr>
            <w:tcW w:w="1772" w:type="dxa"/>
          </w:tcPr>
          <w:p w14:paraId="6783A2D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400A004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2.98 ha</w:t>
            </w:r>
          </w:p>
          <w:p w14:paraId="5ABA2B50" w14:textId="77777777" w:rsidR="00E01B3B" w:rsidRPr="00E01B3B" w:rsidRDefault="00E01B3B" w:rsidP="00E01B3B">
            <w:pPr>
              <w:tabs>
                <w:tab w:val="left" w:pos="6804"/>
              </w:tabs>
              <w:rPr>
                <w:shd w:val="clear" w:color="auto" w:fill="FFFFFF"/>
                <w:lang w:val="et-EE"/>
              </w:rPr>
            </w:pPr>
          </w:p>
        </w:tc>
        <w:tc>
          <w:tcPr>
            <w:tcW w:w="1791" w:type="dxa"/>
          </w:tcPr>
          <w:p w14:paraId="331C95BF"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6AA999A0" w14:textId="77777777" w:rsidR="00E01B3B" w:rsidRPr="00E01B3B" w:rsidRDefault="00E01B3B" w:rsidP="00E01B3B">
            <w:pPr>
              <w:tabs>
                <w:tab w:val="left" w:pos="6804"/>
              </w:tabs>
              <w:rPr>
                <w:b/>
                <w:shd w:val="clear" w:color="auto" w:fill="FFFFFF"/>
                <w:lang w:val="et-EE"/>
              </w:rPr>
            </w:pPr>
          </w:p>
        </w:tc>
      </w:tr>
      <w:tr w:rsidR="00E01B3B" w:rsidRPr="00E01B3B" w14:paraId="6BBA22DA" w14:textId="77777777" w:rsidTr="00680024">
        <w:tc>
          <w:tcPr>
            <w:tcW w:w="1955" w:type="dxa"/>
          </w:tcPr>
          <w:p w14:paraId="0CEE274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Saunaküla tee lõik 3</w:t>
            </w:r>
          </w:p>
          <w:p w14:paraId="27660D1D" w14:textId="77777777" w:rsidR="00E01B3B" w:rsidRPr="00E01B3B" w:rsidRDefault="00E01B3B" w:rsidP="00E01B3B">
            <w:pPr>
              <w:tabs>
                <w:tab w:val="left" w:pos="6804"/>
              </w:tabs>
              <w:rPr>
                <w:shd w:val="clear" w:color="auto" w:fill="FFFFFF"/>
                <w:lang w:val="et-EE"/>
              </w:rPr>
            </w:pPr>
          </w:p>
        </w:tc>
        <w:tc>
          <w:tcPr>
            <w:tcW w:w="1774" w:type="dxa"/>
          </w:tcPr>
          <w:p w14:paraId="1111D31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65101:001:0175</w:t>
            </w:r>
          </w:p>
        </w:tc>
        <w:tc>
          <w:tcPr>
            <w:tcW w:w="1772" w:type="dxa"/>
          </w:tcPr>
          <w:p w14:paraId="73DC3D7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632E36A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5284 m²</w:t>
            </w:r>
          </w:p>
          <w:p w14:paraId="7EF452DA" w14:textId="77777777" w:rsidR="00E01B3B" w:rsidRPr="00E01B3B" w:rsidRDefault="00E01B3B" w:rsidP="00E01B3B">
            <w:pPr>
              <w:tabs>
                <w:tab w:val="left" w:pos="6804"/>
              </w:tabs>
              <w:rPr>
                <w:shd w:val="clear" w:color="auto" w:fill="FFFFFF"/>
                <w:lang w:val="et-EE"/>
              </w:rPr>
            </w:pPr>
          </w:p>
        </w:tc>
        <w:tc>
          <w:tcPr>
            <w:tcW w:w="1791" w:type="dxa"/>
          </w:tcPr>
          <w:p w14:paraId="7E1B6463"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7BE71915" w14:textId="77777777" w:rsidR="00E01B3B" w:rsidRPr="00E01B3B" w:rsidRDefault="00E01B3B" w:rsidP="00E01B3B">
            <w:pPr>
              <w:tabs>
                <w:tab w:val="left" w:pos="6804"/>
              </w:tabs>
              <w:rPr>
                <w:b/>
                <w:shd w:val="clear" w:color="auto" w:fill="FFFFFF"/>
                <w:lang w:val="et-EE"/>
              </w:rPr>
            </w:pPr>
          </w:p>
        </w:tc>
      </w:tr>
      <w:tr w:rsidR="00E01B3B" w:rsidRPr="00E01B3B" w14:paraId="428FBFE5" w14:textId="77777777" w:rsidTr="00680024">
        <w:tc>
          <w:tcPr>
            <w:tcW w:w="1955" w:type="dxa"/>
          </w:tcPr>
          <w:p w14:paraId="5ED7F88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Männimäe tee 1</w:t>
            </w:r>
          </w:p>
        </w:tc>
        <w:tc>
          <w:tcPr>
            <w:tcW w:w="1774" w:type="dxa"/>
          </w:tcPr>
          <w:p w14:paraId="1E65820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65101:003:0574</w:t>
            </w:r>
          </w:p>
        </w:tc>
        <w:tc>
          <w:tcPr>
            <w:tcW w:w="1772" w:type="dxa"/>
          </w:tcPr>
          <w:p w14:paraId="373AD2A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66AF8D9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3504 m²</w:t>
            </w:r>
          </w:p>
        </w:tc>
        <w:tc>
          <w:tcPr>
            <w:tcW w:w="1791" w:type="dxa"/>
          </w:tcPr>
          <w:p w14:paraId="77D85DB4"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2C6BC670" w14:textId="77777777" w:rsidTr="00680024">
        <w:tc>
          <w:tcPr>
            <w:tcW w:w="1955" w:type="dxa"/>
          </w:tcPr>
          <w:p w14:paraId="1FC197A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Männimäe tee 3</w:t>
            </w:r>
          </w:p>
        </w:tc>
        <w:tc>
          <w:tcPr>
            <w:tcW w:w="1774" w:type="dxa"/>
          </w:tcPr>
          <w:p w14:paraId="60E28A06"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65101:003:0573</w:t>
            </w:r>
          </w:p>
        </w:tc>
        <w:tc>
          <w:tcPr>
            <w:tcW w:w="1772" w:type="dxa"/>
          </w:tcPr>
          <w:p w14:paraId="6DD5EB2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42AB5BB6"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3315 m²</w:t>
            </w:r>
          </w:p>
        </w:tc>
        <w:tc>
          <w:tcPr>
            <w:tcW w:w="1791" w:type="dxa"/>
          </w:tcPr>
          <w:p w14:paraId="42EA2A76"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366237AC" w14:textId="77777777" w:rsidTr="00680024">
        <w:tc>
          <w:tcPr>
            <w:tcW w:w="1955" w:type="dxa"/>
          </w:tcPr>
          <w:p w14:paraId="3DA87AC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Nimeta maaüksus</w:t>
            </w:r>
          </w:p>
        </w:tc>
        <w:tc>
          <w:tcPr>
            <w:tcW w:w="1774" w:type="dxa"/>
          </w:tcPr>
          <w:p w14:paraId="037BC239"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65101:001:0621</w:t>
            </w:r>
          </w:p>
          <w:p w14:paraId="3DD6BD94" w14:textId="77777777" w:rsidR="00E01B3B" w:rsidRPr="00E01B3B" w:rsidRDefault="00E01B3B" w:rsidP="00E01B3B">
            <w:pPr>
              <w:tabs>
                <w:tab w:val="left" w:pos="6804"/>
              </w:tabs>
              <w:rPr>
                <w:shd w:val="clear" w:color="auto" w:fill="FFFFFF"/>
                <w:lang w:val="et-EE"/>
              </w:rPr>
            </w:pPr>
          </w:p>
        </w:tc>
        <w:tc>
          <w:tcPr>
            <w:tcW w:w="1772" w:type="dxa"/>
          </w:tcPr>
          <w:p w14:paraId="7233AB6F"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Sihtotstarbeta maa 100%</w:t>
            </w:r>
          </w:p>
        </w:tc>
        <w:tc>
          <w:tcPr>
            <w:tcW w:w="1770" w:type="dxa"/>
          </w:tcPr>
          <w:p w14:paraId="4344A4E7"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1074 m²</w:t>
            </w:r>
          </w:p>
          <w:p w14:paraId="3B771B31" w14:textId="77777777" w:rsidR="00E01B3B" w:rsidRPr="00E01B3B" w:rsidRDefault="00E01B3B" w:rsidP="00E01B3B">
            <w:pPr>
              <w:tabs>
                <w:tab w:val="left" w:pos="6804"/>
              </w:tabs>
              <w:rPr>
                <w:shd w:val="clear" w:color="auto" w:fill="FFFFFF"/>
                <w:lang w:val="et-EE"/>
              </w:rPr>
            </w:pPr>
          </w:p>
        </w:tc>
        <w:tc>
          <w:tcPr>
            <w:tcW w:w="1791" w:type="dxa"/>
          </w:tcPr>
          <w:p w14:paraId="635B0881" w14:textId="77777777" w:rsidR="00E01B3B" w:rsidRPr="00E01B3B" w:rsidRDefault="00E01B3B" w:rsidP="00E01B3B">
            <w:pPr>
              <w:tabs>
                <w:tab w:val="left" w:pos="6804"/>
              </w:tabs>
              <w:rPr>
                <w:caps/>
                <w:shd w:val="clear" w:color="auto" w:fill="FFFFFF"/>
                <w:lang w:val="et-EE"/>
              </w:rPr>
            </w:pPr>
            <w:r w:rsidRPr="00E01B3B">
              <w:rPr>
                <w:caps/>
                <w:shd w:val="clear" w:color="auto" w:fill="FFFFFF"/>
                <w:lang w:val="et-EE"/>
              </w:rPr>
              <w:t>Reformimata riigimaa</w:t>
            </w:r>
          </w:p>
        </w:tc>
      </w:tr>
      <w:tr w:rsidR="00E01B3B" w:rsidRPr="00E01B3B" w14:paraId="669A7DE0" w14:textId="77777777" w:rsidTr="00680024">
        <w:tc>
          <w:tcPr>
            <w:tcW w:w="1955" w:type="dxa"/>
          </w:tcPr>
          <w:p w14:paraId="70FE902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Männi</w:t>
            </w:r>
          </w:p>
        </w:tc>
        <w:tc>
          <w:tcPr>
            <w:tcW w:w="1774" w:type="dxa"/>
          </w:tcPr>
          <w:p w14:paraId="70ED4417"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65101:001:0198</w:t>
            </w:r>
          </w:p>
        </w:tc>
        <w:tc>
          <w:tcPr>
            <w:tcW w:w="1772" w:type="dxa"/>
          </w:tcPr>
          <w:p w14:paraId="595A266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72804DF4"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9995 m²</w:t>
            </w:r>
          </w:p>
        </w:tc>
        <w:tc>
          <w:tcPr>
            <w:tcW w:w="1791" w:type="dxa"/>
          </w:tcPr>
          <w:p w14:paraId="3F3B723E"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11153D39" w14:textId="77777777" w:rsidTr="00680024">
        <w:tc>
          <w:tcPr>
            <w:tcW w:w="1955" w:type="dxa"/>
          </w:tcPr>
          <w:p w14:paraId="4FDBF3E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Põldvuti</w:t>
            </w:r>
          </w:p>
        </w:tc>
        <w:tc>
          <w:tcPr>
            <w:tcW w:w="1774" w:type="dxa"/>
          </w:tcPr>
          <w:p w14:paraId="4428FCF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65101:001:0351</w:t>
            </w:r>
          </w:p>
        </w:tc>
        <w:tc>
          <w:tcPr>
            <w:tcW w:w="1772" w:type="dxa"/>
          </w:tcPr>
          <w:p w14:paraId="737CBECE"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13B0DE7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10065 m²</w:t>
            </w:r>
          </w:p>
        </w:tc>
        <w:tc>
          <w:tcPr>
            <w:tcW w:w="1791" w:type="dxa"/>
          </w:tcPr>
          <w:p w14:paraId="03528DC4"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5482CCCE" w14:textId="77777777" w:rsidTr="00680024">
        <w:tc>
          <w:tcPr>
            <w:tcW w:w="1955" w:type="dxa"/>
          </w:tcPr>
          <w:p w14:paraId="76DA5CD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Männioru</w:t>
            </w:r>
          </w:p>
          <w:p w14:paraId="3228B099" w14:textId="77777777" w:rsidR="00E01B3B" w:rsidRPr="00E01B3B" w:rsidRDefault="00E01B3B" w:rsidP="00E01B3B">
            <w:pPr>
              <w:tabs>
                <w:tab w:val="left" w:pos="6804"/>
              </w:tabs>
              <w:rPr>
                <w:shd w:val="clear" w:color="auto" w:fill="FFFFFF"/>
                <w:lang w:val="et-EE"/>
              </w:rPr>
            </w:pPr>
          </w:p>
        </w:tc>
        <w:tc>
          <w:tcPr>
            <w:tcW w:w="1774" w:type="dxa"/>
          </w:tcPr>
          <w:p w14:paraId="5E0BA73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65101:001:0755</w:t>
            </w:r>
          </w:p>
          <w:p w14:paraId="001B97D8" w14:textId="77777777" w:rsidR="00E01B3B" w:rsidRPr="00E01B3B" w:rsidRDefault="00E01B3B" w:rsidP="00E01B3B">
            <w:pPr>
              <w:tabs>
                <w:tab w:val="left" w:pos="6804"/>
              </w:tabs>
              <w:rPr>
                <w:shd w:val="clear" w:color="auto" w:fill="FFFFFF"/>
                <w:lang w:val="et-EE"/>
              </w:rPr>
            </w:pPr>
          </w:p>
        </w:tc>
        <w:tc>
          <w:tcPr>
            <w:tcW w:w="1772" w:type="dxa"/>
          </w:tcPr>
          <w:p w14:paraId="3D9CF44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495484E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2.83 ha</w:t>
            </w:r>
          </w:p>
          <w:p w14:paraId="4A7BD88D" w14:textId="77777777" w:rsidR="00E01B3B" w:rsidRPr="00E01B3B" w:rsidRDefault="00E01B3B" w:rsidP="00E01B3B">
            <w:pPr>
              <w:tabs>
                <w:tab w:val="left" w:pos="6804"/>
              </w:tabs>
              <w:rPr>
                <w:shd w:val="clear" w:color="auto" w:fill="FFFFFF"/>
                <w:lang w:val="et-EE"/>
              </w:rPr>
            </w:pPr>
          </w:p>
        </w:tc>
        <w:tc>
          <w:tcPr>
            <w:tcW w:w="1791" w:type="dxa"/>
          </w:tcPr>
          <w:p w14:paraId="0C2F875F"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1668FB71" w14:textId="77777777" w:rsidR="00E01B3B" w:rsidRPr="00E01B3B" w:rsidRDefault="00E01B3B" w:rsidP="00E01B3B">
            <w:pPr>
              <w:tabs>
                <w:tab w:val="left" w:pos="6804"/>
              </w:tabs>
              <w:rPr>
                <w:b/>
                <w:shd w:val="clear" w:color="auto" w:fill="FFFFFF"/>
                <w:lang w:val="et-EE"/>
              </w:rPr>
            </w:pPr>
          </w:p>
        </w:tc>
      </w:tr>
      <w:tr w:rsidR="00E01B3B" w:rsidRPr="00E01B3B" w14:paraId="76B378D1" w14:textId="77777777" w:rsidTr="00680024">
        <w:tc>
          <w:tcPr>
            <w:tcW w:w="1955" w:type="dxa"/>
          </w:tcPr>
          <w:p w14:paraId="38F7E1DD" w14:textId="77777777" w:rsidR="00E01B3B" w:rsidRPr="00E01B3B" w:rsidRDefault="00E01B3B" w:rsidP="00E01B3B">
            <w:pPr>
              <w:tabs>
                <w:tab w:val="left" w:pos="6804"/>
              </w:tabs>
              <w:rPr>
                <w:shd w:val="clear" w:color="auto" w:fill="FFFFFF"/>
                <w:lang w:val="et-EE"/>
              </w:rPr>
            </w:pPr>
            <w:proofErr w:type="spellStart"/>
            <w:r w:rsidRPr="00E01B3B">
              <w:rPr>
                <w:shd w:val="clear" w:color="auto" w:fill="FFFFFF"/>
                <w:lang w:val="et-EE"/>
              </w:rPr>
              <w:t>Vana-Ata</w:t>
            </w:r>
            <w:proofErr w:type="spellEnd"/>
          </w:p>
          <w:p w14:paraId="18A0ABC3" w14:textId="77777777" w:rsidR="00E01B3B" w:rsidRPr="00E01B3B" w:rsidRDefault="00E01B3B" w:rsidP="00E01B3B">
            <w:pPr>
              <w:tabs>
                <w:tab w:val="left" w:pos="6804"/>
              </w:tabs>
              <w:rPr>
                <w:shd w:val="clear" w:color="auto" w:fill="FFFFFF"/>
                <w:lang w:val="et-EE"/>
              </w:rPr>
            </w:pPr>
          </w:p>
        </w:tc>
        <w:tc>
          <w:tcPr>
            <w:tcW w:w="1774" w:type="dxa"/>
          </w:tcPr>
          <w:p w14:paraId="66EA0E76"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65101:003:0392</w:t>
            </w:r>
          </w:p>
          <w:p w14:paraId="3C39AEAB" w14:textId="77777777" w:rsidR="00E01B3B" w:rsidRPr="00E01B3B" w:rsidRDefault="00E01B3B" w:rsidP="00E01B3B">
            <w:pPr>
              <w:tabs>
                <w:tab w:val="left" w:pos="6804"/>
              </w:tabs>
              <w:rPr>
                <w:shd w:val="clear" w:color="auto" w:fill="FFFFFF"/>
                <w:lang w:val="et-EE"/>
              </w:rPr>
            </w:pPr>
          </w:p>
        </w:tc>
        <w:tc>
          <w:tcPr>
            <w:tcW w:w="1772" w:type="dxa"/>
          </w:tcPr>
          <w:p w14:paraId="0BEE9BE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5BDEE4B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4.13 ha</w:t>
            </w:r>
          </w:p>
          <w:p w14:paraId="10F87854" w14:textId="77777777" w:rsidR="00E01B3B" w:rsidRPr="00E01B3B" w:rsidRDefault="00E01B3B" w:rsidP="00E01B3B">
            <w:pPr>
              <w:tabs>
                <w:tab w:val="left" w:pos="6804"/>
              </w:tabs>
              <w:rPr>
                <w:shd w:val="clear" w:color="auto" w:fill="FFFFFF"/>
                <w:lang w:val="et-EE"/>
              </w:rPr>
            </w:pPr>
          </w:p>
        </w:tc>
        <w:tc>
          <w:tcPr>
            <w:tcW w:w="1791" w:type="dxa"/>
          </w:tcPr>
          <w:p w14:paraId="272CE511"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005C79A6" w14:textId="77777777" w:rsidR="00E01B3B" w:rsidRPr="00E01B3B" w:rsidRDefault="00E01B3B" w:rsidP="00E01B3B">
            <w:pPr>
              <w:tabs>
                <w:tab w:val="left" w:pos="6804"/>
              </w:tabs>
              <w:rPr>
                <w:b/>
                <w:shd w:val="clear" w:color="auto" w:fill="FFFFFF"/>
                <w:lang w:val="et-EE"/>
              </w:rPr>
            </w:pPr>
          </w:p>
        </w:tc>
      </w:tr>
      <w:tr w:rsidR="00E01B3B" w:rsidRPr="00E01B3B" w14:paraId="29646118" w14:textId="77777777" w:rsidTr="00680024">
        <w:tc>
          <w:tcPr>
            <w:tcW w:w="1955" w:type="dxa"/>
          </w:tcPr>
          <w:p w14:paraId="5E2EEDE0" w14:textId="77777777" w:rsidR="00E01B3B" w:rsidRPr="00E01B3B" w:rsidRDefault="00E01B3B" w:rsidP="00E01B3B">
            <w:pPr>
              <w:tabs>
                <w:tab w:val="left" w:pos="6804"/>
              </w:tabs>
              <w:rPr>
                <w:shd w:val="clear" w:color="auto" w:fill="FFFFFF"/>
                <w:lang w:val="et-EE"/>
              </w:rPr>
            </w:pPr>
            <w:proofErr w:type="spellStart"/>
            <w:r w:rsidRPr="00E01B3B">
              <w:rPr>
                <w:shd w:val="clear" w:color="auto" w:fill="FFFFFF"/>
                <w:lang w:val="et-EE"/>
              </w:rPr>
              <w:t>Atapõllu</w:t>
            </w:r>
            <w:proofErr w:type="spellEnd"/>
          </w:p>
        </w:tc>
        <w:tc>
          <w:tcPr>
            <w:tcW w:w="1774" w:type="dxa"/>
          </w:tcPr>
          <w:p w14:paraId="49688DA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65101:003:0008</w:t>
            </w:r>
          </w:p>
        </w:tc>
        <w:tc>
          <w:tcPr>
            <w:tcW w:w="1772" w:type="dxa"/>
          </w:tcPr>
          <w:p w14:paraId="4B0F335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Elamumaa 100%</w:t>
            </w:r>
          </w:p>
        </w:tc>
        <w:tc>
          <w:tcPr>
            <w:tcW w:w="1770" w:type="dxa"/>
          </w:tcPr>
          <w:p w14:paraId="2132154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14807 m²</w:t>
            </w:r>
          </w:p>
        </w:tc>
        <w:tc>
          <w:tcPr>
            <w:tcW w:w="1791" w:type="dxa"/>
          </w:tcPr>
          <w:p w14:paraId="1967423A"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tc>
      </w:tr>
      <w:tr w:rsidR="00E01B3B" w:rsidRPr="00E01B3B" w14:paraId="50E50B5F" w14:textId="77777777" w:rsidTr="00680024">
        <w:tc>
          <w:tcPr>
            <w:tcW w:w="1955" w:type="dxa"/>
          </w:tcPr>
          <w:p w14:paraId="0AEDAE2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Lillemäe tee</w:t>
            </w:r>
          </w:p>
          <w:p w14:paraId="5B3E3514" w14:textId="77777777" w:rsidR="00E01B3B" w:rsidRPr="00E01B3B" w:rsidRDefault="00E01B3B" w:rsidP="00E01B3B">
            <w:pPr>
              <w:tabs>
                <w:tab w:val="left" w:pos="6804"/>
              </w:tabs>
              <w:rPr>
                <w:shd w:val="clear" w:color="auto" w:fill="FFFFFF"/>
                <w:lang w:val="et-EE"/>
              </w:rPr>
            </w:pPr>
          </w:p>
        </w:tc>
        <w:tc>
          <w:tcPr>
            <w:tcW w:w="1774" w:type="dxa"/>
          </w:tcPr>
          <w:p w14:paraId="7C871B3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65101:003:0772</w:t>
            </w:r>
          </w:p>
          <w:p w14:paraId="662C6D8A" w14:textId="77777777" w:rsidR="00E01B3B" w:rsidRPr="00E01B3B" w:rsidRDefault="00E01B3B" w:rsidP="00E01B3B">
            <w:pPr>
              <w:tabs>
                <w:tab w:val="left" w:pos="6804"/>
              </w:tabs>
              <w:rPr>
                <w:shd w:val="clear" w:color="auto" w:fill="FFFFFF"/>
                <w:lang w:val="et-EE"/>
              </w:rPr>
            </w:pPr>
          </w:p>
        </w:tc>
        <w:tc>
          <w:tcPr>
            <w:tcW w:w="1772" w:type="dxa"/>
          </w:tcPr>
          <w:p w14:paraId="51732F82"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Transpordimaa 100%</w:t>
            </w:r>
          </w:p>
        </w:tc>
        <w:tc>
          <w:tcPr>
            <w:tcW w:w="1770" w:type="dxa"/>
          </w:tcPr>
          <w:p w14:paraId="4AF2690A"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6159 m²</w:t>
            </w:r>
          </w:p>
          <w:p w14:paraId="50B4842A" w14:textId="77777777" w:rsidR="00E01B3B" w:rsidRPr="00E01B3B" w:rsidRDefault="00E01B3B" w:rsidP="00E01B3B">
            <w:pPr>
              <w:tabs>
                <w:tab w:val="left" w:pos="6804"/>
              </w:tabs>
              <w:rPr>
                <w:shd w:val="clear" w:color="auto" w:fill="FFFFFF"/>
                <w:lang w:val="et-EE"/>
              </w:rPr>
            </w:pPr>
          </w:p>
        </w:tc>
        <w:tc>
          <w:tcPr>
            <w:tcW w:w="1791" w:type="dxa"/>
          </w:tcPr>
          <w:p w14:paraId="383F2FCD"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Munitsipaalomand</w:t>
            </w:r>
          </w:p>
          <w:p w14:paraId="6B199E91" w14:textId="77777777" w:rsidR="00E01B3B" w:rsidRPr="00E01B3B" w:rsidRDefault="00E01B3B" w:rsidP="00E01B3B">
            <w:pPr>
              <w:tabs>
                <w:tab w:val="left" w:pos="6804"/>
              </w:tabs>
              <w:rPr>
                <w:shd w:val="clear" w:color="auto" w:fill="FFFFFF"/>
                <w:lang w:val="et-EE"/>
              </w:rPr>
            </w:pPr>
          </w:p>
        </w:tc>
      </w:tr>
      <w:tr w:rsidR="00E01B3B" w:rsidRPr="00E01B3B" w14:paraId="2824424C" w14:textId="77777777" w:rsidTr="00680024">
        <w:tc>
          <w:tcPr>
            <w:tcW w:w="1955" w:type="dxa"/>
          </w:tcPr>
          <w:p w14:paraId="7DF22E86" w14:textId="77777777" w:rsidR="00E01B3B" w:rsidRPr="00E01B3B" w:rsidRDefault="00E01B3B" w:rsidP="00E01B3B">
            <w:pPr>
              <w:tabs>
                <w:tab w:val="left" w:pos="6804"/>
              </w:tabs>
              <w:rPr>
                <w:shd w:val="clear" w:color="auto" w:fill="FFFFFF"/>
                <w:lang w:val="et-EE"/>
              </w:rPr>
            </w:pPr>
            <w:proofErr w:type="spellStart"/>
            <w:r w:rsidRPr="00E01B3B">
              <w:rPr>
                <w:b/>
                <w:u w:val="single"/>
                <w:lang w:val="et-EE"/>
              </w:rPr>
              <w:t>Kalesi</w:t>
            </w:r>
            <w:proofErr w:type="spellEnd"/>
            <w:r w:rsidRPr="00E01B3B">
              <w:rPr>
                <w:b/>
                <w:u w:val="single"/>
                <w:lang w:val="et-EE"/>
              </w:rPr>
              <w:t xml:space="preserve"> küla</w:t>
            </w:r>
          </w:p>
        </w:tc>
        <w:tc>
          <w:tcPr>
            <w:tcW w:w="1774" w:type="dxa"/>
          </w:tcPr>
          <w:p w14:paraId="4EEFC3EA" w14:textId="77777777" w:rsidR="00E01B3B" w:rsidRPr="00E01B3B" w:rsidRDefault="00E01B3B" w:rsidP="00E01B3B">
            <w:pPr>
              <w:tabs>
                <w:tab w:val="left" w:pos="6804"/>
              </w:tabs>
              <w:rPr>
                <w:shd w:val="clear" w:color="auto" w:fill="FFFFFF"/>
                <w:lang w:val="et-EE"/>
              </w:rPr>
            </w:pPr>
          </w:p>
        </w:tc>
        <w:tc>
          <w:tcPr>
            <w:tcW w:w="1772" w:type="dxa"/>
          </w:tcPr>
          <w:p w14:paraId="5F3BBDF3" w14:textId="77777777" w:rsidR="00E01B3B" w:rsidRPr="00E01B3B" w:rsidRDefault="00E01B3B" w:rsidP="00E01B3B">
            <w:pPr>
              <w:tabs>
                <w:tab w:val="left" w:pos="6804"/>
              </w:tabs>
              <w:rPr>
                <w:shd w:val="clear" w:color="auto" w:fill="FFFFFF"/>
                <w:lang w:val="et-EE"/>
              </w:rPr>
            </w:pPr>
          </w:p>
        </w:tc>
        <w:tc>
          <w:tcPr>
            <w:tcW w:w="1770" w:type="dxa"/>
          </w:tcPr>
          <w:p w14:paraId="11F2FA3B" w14:textId="77777777" w:rsidR="00E01B3B" w:rsidRPr="00E01B3B" w:rsidRDefault="00E01B3B" w:rsidP="00E01B3B">
            <w:pPr>
              <w:tabs>
                <w:tab w:val="left" w:pos="6804"/>
              </w:tabs>
              <w:rPr>
                <w:shd w:val="clear" w:color="auto" w:fill="FFFFFF"/>
                <w:lang w:val="et-EE"/>
              </w:rPr>
            </w:pPr>
          </w:p>
        </w:tc>
        <w:tc>
          <w:tcPr>
            <w:tcW w:w="1791" w:type="dxa"/>
          </w:tcPr>
          <w:p w14:paraId="317672F1" w14:textId="77777777" w:rsidR="00E01B3B" w:rsidRPr="00E01B3B" w:rsidRDefault="00E01B3B" w:rsidP="00E01B3B">
            <w:pPr>
              <w:tabs>
                <w:tab w:val="left" w:pos="6804"/>
              </w:tabs>
              <w:rPr>
                <w:shd w:val="clear" w:color="auto" w:fill="FFFFFF"/>
                <w:lang w:val="et-EE"/>
              </w:rPr>
            </w:pPr>
          </w:p>
        </w:tc>
      </w:tr>
      <w:tr w:rsidR="00E01B3B" w:rsidRPr="00E01B3B" w14:paraId="25BC7FB6" w14:textId="77777777" w:rsidTr="00680024">
        <w:tc>
          <w:tcPr>
            <w:tcW w:w="1955" w:type="dxa"/>
          </w:tcPr>
          <w:p w14:paraId="121020A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Künka</w:t>
            </w:r>
          </w:p>
          <w:p w14:paraId="0FC22FC4" w14:textId="77777777" w:rsidR="00E01B3B" w:rsidRPr="00E01B3B" w:rsidRDefault="00E01B3B" w:rsidP="00E01B3B">
            <w:pPr>
              <w:tabs>
                <w:tab w:val="left" w:pos="6804"/>
              </w:tabs>
              <w:rPr>
                <w:shd w:val="clear" w:color="auto" w:fill="FFFFFF"/>
                <w:lang w:val="et-EE"/>
              </w:rPr>
            </w:pPr>
          </w:p>
        </w:tc>
        <w:tc>
          <w:tcPr>
            <w:tcW w:w="1774" w:type="dxa"/>
          </w:tcPr>
          <w:p w14:paraId="27AF3E6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65101:003:0088</w:t>
            </w:r>
          </w:p>
          <w:p w14:paraId="08F9EB35" w14:textId="77777777" w:rsidR="00E01B3B" w:rsidRPr="00E01B3B" w:rsidRDefault="00E01B3B" w:rsidP="00E01B3B">
            <w:pPr>
              <w:tabs>
                <w:tab w:val="left" w:pos="6804"/>
              </w:tabs>
              <w:rPr>
                <w:shd w:val="clear" w:color="auto" w:fill="FFFFFF"/>
                <w:lang w:val="et-EE"/>
              </w:rPr>
            </w:pPr>
          </w:p>
        </w:tc>
        <w:tc>
          <w:tcPr>
            <w:tcW w:w="1772" w:type="dxa"/>
          </w:tcPr>
          <w:p w14:paraId="76C11868"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68D24AE9"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2.86 ha</w:t>
            </w:r>
          </w:p>
          <w:p w14:paraId="6690B3AB" w14:textId="77777777" w:rsidR="00E01B3B" w:rsidRPr="00E01B3B" w:rsidRDefault="00E01B3B" w:rsidP="00E01B3B">
            <w:pPr>
              <w:tabs>
                <w:tab w:val="left" w:pos="6804"/>
              </w:tabs>
              <w:rPr>
                <w:shd w:val="clear" w:color="auto" w:fill="FFFFFF"/>
                <w:lang w:val="et-EE"/>
              </w:rPr>
            </w:pPr>
          </w:p>
        </w:tc>
        <w:tc>
          <w:tcPr>
            <w:tcW w:w="1791" w:type="dxa"/>
          </w:tcPr>
          <w:p w14:paraId="58499DF5"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1B3D9CFE" w14:textId="77777777" w:rsidR="00E01B3B" w:rsidRPr="00E01B3B" w:rsidRDefault="00E01B3B" w:rsidP="00E01B3B">
            <w:pPr>
              <w:tabs>
                <w:tab w:val="left" w:pos="6804"/>
              </w:tabs>
              <w:rPr>
                <w:shd w:val="clear" w:color="auto" w:fill="FFFFFF"/>
                <w:lang w:val="et-EE"/>
              </w:rPr>
            </w:pPr>
          </w:p>
        </w:tc>
      </w:tr>
      <w:tr w:rsidR="00E01B3B" w:rsidRPr="00E01B3B" w14:paraId="79024997" w14:textId="77777777" w:rsidTr="00680024">
        <w:tc>
          <w:tcPr>
            <w:tcW w:w="1955" w:type="dxa"/>
          </w:tcPr>
          <w:p w14:paraId="4B7C2EE0"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Igavere-Suursoo tee lõik 1</w:t>
            </w:r>
          </w:p>
        </w:tc>
        <w:tc>
          <w:tcPr>
            <w:tcW w:w="1774" w:type="dxa"/>
          </w:tcPr>
          <w:p w14:paraId="761F2555"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65101:003:0809</w:t>
            </w:r>
          </w:p>
          <w:p w14:paraId="23E8258B" w14:textId="77777777" w:rsidR="00E01B3B" w:rsidRPr="00E01B3B" w:rsidRDefault="00E01B3B" w:rsidP="00E01B3B">
            <w:pPr>
              <w:tabs>
                <w:tab w:val="left" w:pos="6804"/>
              </w:tabs>
              <w:rPr>
                <w:shd w:val="clear" w:color="auto" w:fill="FFFFFF"/>
                <w:lang w:val="et-EE"/>
              </w:rPr>
            </w:pPr>
          </w:p>
        </w:tc>
        <w:tc>
          <w:tcPr>
            <w:tcW w:w="1772" w:type="dxa"/>
          </w:tcPr>
          <w:p w14:paraId="1BF4FC1F"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Transpordimaa 100%</w:t>
            </w:r>
          </w:p>
        </w:tc>
        <w:tc>
          <w:tcPr>
            <w:tcW w:w="1770" w:type="dxa"/>
          </w:tcPr>
          <w:p w14:paraId="2078F4B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5750 m²</w:t>
            </w:r>
          </w:p>
          <w:p w14:paraId="5B503CC9" w14:textId="77777777" w:rsidR="00E01B3B" w:rsidRPr="00E01B3B" w:rsidRDefault="00E01B3B" w:rsidP="00E01B3B">
            <w:pPr>
              <w:tabs>
                <w:tab w:val="left" w:pos="6804"/>
              </w:tabs>
              <w:rPr>
                <w:shd w:val="clear" w:color="auto" w:fill="FFFFFF"/>
                <w:lang w:val="et-EE"/>
              </w:rPr>
            </w:pPr>
          </w:p>
        </w:tc>
        <w:tc>
          <w:tcPr>
            <w:tcW w:w="1791" w:type="dxa"/>
          </w:tcPr>
          <w:p w14:paraId="3038C8F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Munitsipaalomand</w:t>
            </w:r>
          </w:p>
          <w:p w14:paraId="0D83167C" w14:textId="77777777" w:rsidR="00E01B3B" w:rsidRPr="00E01B3B" w:rsidRDefault="00E01B3B" w:rsidP="00E01B3B">
            <w:pPr>
              <w:tabs>
                <w:tab w:val="left" w:pos="6804"/>
              </w:tabs>
              <w:rPr>
                <w:shd w:val="clear" w:color="auto" w:fill="FFFFFF"/>
                <w:lang w:val="et-EE"/>
              </w:rPr>
            </w:pPr>
          </w:p>
        </w:tc>
      </w:tr>
      <w:tr w:rsidR="00E01B3B" w:rsidRPr="00E01B3B" w14:paraId="0104E6BE" w14:textId="77777777" w:rsidTr="00680024">
        <w:tc>
          <w:tcPr>
            <w:tcW w:w="1955" w:type="dxa"/>
          </w:tcPr>
          <w:p w14:paraId="67CE2F0C"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Mätliku</w:t>
            </w:r>
          </w:p>
        </w:tc>
        <w:tc>
          <w:tcPr>
            <w:tcW w:w="1774" w:type="dxa"/>
          </w:tcPr>
          <w:p w14:paraId="6BEFCFAD"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65101:003:0384</w:t>
            </w:r>
          </w:p>
          <w:p w14:paraId="69FF0466" w14:textId="77777777" w:rsidR="00E01B3B" w:rsidRPr="00E01B3B" w:rsidRDefault="00E01B3B" w:rsidP="00E01B3B">
            <w:pPr>
              <w:tabs>
                <w:tab w:val="left" w:pos="6804"/>
              </w:tabs>
              <w:rPr>
                <w:shd w:val="clear" w:color="auto" w:fill="FFFFFF"/>
                <w:lang w:val="et-EE"/>
              </w:rPr>
            </w:pPr>
          </w:p>
        </w:tc>
        <w:tc>
          <w:tcPr>
            <w:tcW w:w="1772" w:type="dxa"/>
          </w:tcPr>
          <w:p w14:paraId="7758B443"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Maatulundusmaa 100%</w:t>
            </w:r>
          </w:p>
        </w:tc>
        <w:tc>
          <w:tcPr>
            <w:tcW w:w="1770" w:type="dxa"/>
          </w:tcPr>
          <w:p w14:paraId="21086E2B" w14:textId="77777777" w:rsidR="00E01B3B" w:rsidRPr="00E01B3B" w:rsidRDefault="00E01B3B" w:rsidP="00E01B3B">
            <w:pPr>
              <w:tabs>
                <w:tab w:val="left" w:pos="6804"/>
              </w:tabs>
              <w:rPr>
                <w:shd w:val="clear" w:color="auto" w:fill="FFFFFF"/>
                <w:lang w:val="et-EE"/>
              </w:rPr>
            </w:pPr>
            <w:r w:rsidRPr="00E01B3B">
              <w:rPr>
                <w:shd w:val="clear" w:color="auto" w:fill="FFFFFF"/>
                <w:lang w:val="et-EE"/>
              </w:rPr>
              <w:t>27.14 ha</w:t>
            </w:r>
          </w:p>
          <w:p w14:paraId="5B773CF7" w14:textId="77777777" w:rsidR="00E01B3B" w:rsidRPr="00E01B3B" w:rsidRDefault="00E01B3B" w:rsidP="00E01B3B">
            <w:pPr>
              <w:tabs>
                <w:tab w:val="left" w:pos="6804"/>
              </w:tabs>
              <w:rPr>
                <w:shd w:val="clear" w:color="auto" w:fill="FFFFFF"/>
                <w:lang w:val="et-EE"/>
              </w:rPr>
            </w:pPr>
          </w:p>
        </w:tc>
        <w:tc>
          <w:tcPr>
            <w:tcW w:w="1791" w:type="dxa"/>
          </w:tcPr>
          <w:p w14:paraId="086AA54D" w14:textId="77777777" w:rsidR="00E01B3B" w:rsidRPr="00E01B3B" w:rsidRDefault="00E01B3B" w:rsidP="00E01B3B">
            <w:pPr>
              <w:pStyle w:val="Loendilik"/>
              <w:numPr>
                <w:ilvl w:val="0"/>
                <w:numId w:val="17"/>
              </w:numPr>
              <w:tabs>
                <w:tab w:val="left" w:pos="6804"/>
              </w:tabs>
              <w:jc w:val="left"/>
              <w:rPr>
                <w:b/>
                <w:szCs w:val="24"/>
                <w:shd w:val="clear" w:color="auto" w:fill="FFFFFF"/>
              </w:rPr>
            </w:pPr>
            <w:r w:rsidRPr="00E01B3B">
              <w:rPr>
                <w:b/>
                <w:szCs w:val="24"/>
                <w:shd w:val="clear" w:color="auto" w:fill="FFFFFF"/>
              </w:rPr>
              <w:t>Eraomand</w:t>
            </w:r>
          </w:p>
          <w:p w14:paraId="7E543F14" w14:textId="77777777" w:rsidR="00E01B3B" w:rsidRPr="00E01B3B" w:rsidRDefault="00E01B3B" w:rsidP="00E01B3B">
            <w:pPr>
              <w:tabs>
                <w:tab w:val="left" w:pos="6804"/>
              </w:tabs>
              <w:rPr>
                <w:shd w:val="clear" w:color="auto" w:fill="FFFFFF"/>
                <w:lang w:val="et-EE"/>
              </w:rPr>
            </w:pPr>
          </w:p>
        </w:tc>
      </w:tr>
    </w:tbl>
    <w:p w14:paraId="3414BFE5" w14:textId="77777777" w:rsidR="00E01B3B" w:rsidRPr="00E01B3B" w:rsidRDefault="00E01B3B" w:rsidP="00E01B3B">
      <w:pPr>
        <w:tabs>
          <w:tab w:val="left" w:pos="6804"/>
        </w:tabs>
        <w:jc w:val="both"/>
        <w:rPr>
          <w:lang w:val="et-EE"/>
        </w:rPr>
      </w:pPr>
    </w:p>
    <w:p w14:paraId="1B1288DD" w14:textId="77777777" w:rsidR="00E01B3B" w:rsidRPr="00E01B3B" w:rsidRDefault="00E01B3B" w:rsidP="00E01B3B">
      <w:pPr>
        <w:tabs>
          <w:tab w:val="left" w:pos="6804"/>
        </w:tabs>
        <w:jc w:val="both"/>
        <w:rPr>
          <w:lang w:val="et-EE"/>
        </w:rPr>
      </w:pPr>
      <w:r w:rsidRPr="00E01B3B">
        <w:rPr>
          <w:lang w:val="et-EE"/>
        </w:rPr>
        <w:t>Vastavalt haldusmenetluse seaduse §-</w:t>
      </w:r>
      <w:proofErr w:type="spellStart"/>
      <w:r w:rsidRPr="00E01B3B">
        <w:rPr>
          <w:lang w:val="et-EE"/>
        </w:rPr>
        <w:t>idele</w:t>
      </w:r>
      <w:proofErr w:type="spellEnd"/>
      <w:r w:rsidRPr="00E01B3B">
        <w:rPr>
          <w:lang w:val="et-EE"/>
        </w:rPr>
        <w:t xml:space="preserve"> 48...50 ja ehitusseadustiku §-</w:t>
      </w:r>
      <w:proofErr w:type="spellStart"/>
      <w:r w:rsidRPr="00E01B3B">
        <w:rPr>
          <w:lang w:val="et-EE"/>
        </w:rPr>
        <w:t>ile</w:t>
      </w:r>
      <w:proofErr w:type="spellEnd"/>
      <w:r w:rsidRPr="00E01B3B">
        <w:rPr>
          <w:lang w:val="et-EE"/>
        </w:rPr>
        <w:t xml:space="preserve"> 31 algatas Raasiku Vallavalitsus projekteerimistingimuste eelnõule avatud menetluse, küsis eelnõule puudutatud kinnistute omanike arvamusi ja esitas eelnõu kooskõlastamiseks riigiasutustele, kelle seadusest tulenev pädevus on seotud projekteerimistingimuste taotluse esemega:</w:t>
      </w:r>
    </w:p>
    <w:p w14:paraId="31194F01" w14:textId="77777777" w:rsidR="00E01B3B" w:rsidRPr="00E01B3B" w:rsidRDefault="00E01B3B" w:rsidP="00E01B3B">
      <w:pPr>
        <w:tabs>
          <w:tab w:val="left" w:pos="6804"/>
        </w:tabs>
        <w:jc w:val="both"/>
        <w:rPr>
          <w:lang w:val="et-EE"/>
        </w:rPr>
      </w:pPr>
    </w:p>
    <w:p w14:paraId="32F8AAD9" w14:textId="676C4B08" w:rsidR="00E01B3B" w:rsidRPr="00E01B3B" w:rsidRDefault="00E01B3B" w:rsidP="00E01B3B">
      <w:pPr>
        <w:pStyle w:val="Normaallaadveeb"/>
        <w:numPr>
          <w:ilvl w:val="0"/>
          <w:numId w:val="19"/>
        </w:numPr>
        <w:shd w:val="clear" w:color="auto" w:fill="FFFFFF"/>
        <w:spacing w:before="0" w:beforeAutospacing="0" w:after="150" w:afterAutospacing="0"/>
        <w:jc w:val="both"/>
        <w:rPr>
          <w:i/>
        </w:rPr>
      </w:pPr>
      <w:r w:rsidRPr="00E01B3B">
        <w:t xml:space="preserve">Raasiku Vallavalitsus teavitas </w:t>
      </w:r>
      <w:r w:rsidRPr="00C334E8">
        <w:t>15.09</w:t>
      </w:r>
      <w:r w:rsidRPr="00E01B3B">
        <w:t xml:space="preserve">.2021 ajalehes Sõnumitooja ja valla veebilehel projekteerimistingimuste avatud menetluse algatamisest. Teate sisu: </w:t>
      </w:r>
      <w:bookmarkStart w:id="1" w:name="_Hlk82447525"/>
      <w:r w:rsidRPr="00E01B3B">
        <w:rPr>
          <w:i/>
        </w:rPr>
        <w:t>Raasiku Vallavalitsus algatas korralduse eelnõu “Projekteerimistingimuste määramine Raasiku vallas Lagedi-Aruküla-Peningi maantee äärde kergliiklustee</w:t>
      </w:r>
      <w:r w:rsidR="00C334E8">
        <w:rPr>
          <w:i/>
        </w:rPr>
        <w:t xml:space="preserve"> esimese etapi </w:t>
      </w:r>
      <w:r w:rsidRPr="00E01B3B">
        <w:rPr>
          <w:i/>
        </w:rPr>
        <w:t xml:space="preserve">rajamise ehitusprojekti koostamiseks (lõigus 11,4-13,9 km ehk Aruküla-Kostivere teest kuni </w:t>
      </w:r>
      <w:proofErr w:type="spellStart"/>
      <w:r w:rsidRPr="00E01B3B">
        <w:rPr>
          <w:i/>
        </w:rPr>
        <w:t>Kalesi</w:t>
      </w:r>
      <w:proofErr w:type="spellEnd"/>
      <w:r w:rsidRPr="00E01B3B">
        <w:rPr>
          <w:i/>
        </w:rPr>
        <w:t xml:space="preserve"> bussipeatuseni)“avatud menetluse. Kergliiklustee on vajalik, kuna tulenevalt tiheasustuspiirkonna laienemisest on Aruküla-Peningi teel suurenenud tervisesportlaste ja jalakäijate arv.</w:t>
      </w:r>
      <w:r w:rsidRPr="00E01B3B">
        <w:t xml:space="preserve"> </w:t>
      </w:r>
      <w:r w:rsidRPr="00E01B3B">
        <w:rPr>
          <w:i/>
        </w:rPr>
        <w:t xml:space="preserve">Kuna kergliiklustee ei mahu maantee katastriüksusele, on vaja maid võõrandada. Vallavalitsuse kaalutlused projekteerimistingimuste määramiseks on esitatud projekteerimistingimuste eelnõus, selle seletuskirjas ja skeemidel. Materjalid on kättesaadavad </w:t>
      </w:r>
      <w:hyperlink r:id="rId12" w:history="1">
        <w:r w:rsidRPr="00E01B3B">
          <w:rPr>
            <w:rStyle w:val="Hperlink"/>
            <w:i/>
          </w:rPr>
          <w:t>raasiku.kovtp.ee/</w:t>
        </w:r>
        <w:r w:rsidR="00E71D75" w:rsidRPr="00E71D75">
          <w:rPr>
            <w:rStyle w:val="Hperlink"/>
            <w:i/>
          </w:rPr>
          <w:t>ehitus-ja-planeerimine</w:t>
        </w:r>
      </w:hyperlink>
      <w:r w:rsidR="00E71D75">
        <w:rPr>
          <w:i/>
        </w:rPr>
        <w:t xml:space="preserve">. </w:t>
      </w:r>
      <w:r w:rsidRPr="00E01B3B">
        <w:rPr>
          <w:i/>
        </w:rPr>
        <w:t xml:space="preserve">Väljapanek toimub kaks nädalat alates </w:t>
      </w:r>
      <w:r w:rsidRPr="00E71D75">
        <w:rPr>
          <w:i/>
        </w:rPr>
        <w:t>15</w:t>
      </w:r>
      <w:r w:rsidRPr="00E01B3B">
        <w:rPr>
          <w:i/>
          <w:color w:val="FF0000"/>
        </w:rPr>
        <w:t>.</w:t>
      </w:r>
      <w:r w:rsidRPr="00E01B3B">
        <w:rPr>
          <w:i/>
        </w:rPr>
        <w:t xml:space="preserve">09.2021. Selle aja jooksul saab vallavalitsuse </w:t>
      </w:r>
      <w:proofErr w:type="spellStart"/>
      <w:r w:rsidRPr="00E01B3B">
        <w:rPr>
          <w:i/>
        </w:rPr>
        <w:t>üldmeilile</w:t>
      </w:r>
      <w:proofErr w:type="spellEnd"/>
      <w:r w:rsidRPr="00E01B3B">
        <w:rPr>
          <w:color w:val="333333"/>
        </w:rPr>
        <w:t> </w:t>
      </w:r>
      <w:hyperlink r:id="rId13" w:history="1">
        <w:r w:rsidRPr="00E01B3B">
          <w:rPr>
            <w:rStyle w:val="Hperlink"/>
            <w:i/>
          </w:rPr>
          <w:t>raasiku.vald@raasiku.ee</w:t>
        </w:r>
      </w:hyperlink>
      <w:r w:rsidRPr="00E01B3B">
        <w:rPr>
          <w:rStyle w:val="Hperlink"/>
          <w:i/>
        </w:rPr>
        <w:t> </w:t>
      </w:r>
      <w:r w:rsidRPr="00E01B3B">
        <w:rPr>
          <w:i/>
        </w:rPr>
        <w:t>esitada eelnõu kohta ettepanekuid ja vastuväiteid. Vallavalitsus teeb ettepaneku arutada projekteerimistingimuste määramist avalikku istungit läbi viimata.</w:t>
      </w:r>
      <w:bookmarkEnd w:id="1"/>
    </w:p>
    <w:p w14:paraId="08BF21FC" w14:textId="77777777" w:rsidR="00E01B3B" w:rsidRPr="00E01B3B" w:rsidRDefault="00E01B3B" w:rsidP="00E01B3B">
      <w:pPr>
        <w:pStyle w:val="Loendilik"/>
        <w:numPr>
          <w:ilvl w:val="0"/>
          <w:numId w:val="19"/>
        </w:numPr>
        <w:tabs>
          <w:tab w:val="left" w:pos="6804"/>
        </w:tabs>
        <w:rPr>
          <w:szCs w:val="24"/>
        </w:rPr>
      </w:pPr>
      <w:r w:rsidRPr="00E01B3B">
        <w:rPr>
          <w:szCs w:val="24"/>
        </w:rPr>
        <w:t xml:space="preserve">Raasiku Vallavalitsus saatis ajavahemikul </w:t>
      </w:r>
      <w:r w:rsidRPr="00E71D75">
        <w:rPr>
          <w:color w:val="auto"/>
          <w:szCs w:val="24"/>
        </w:rPr>
        <w:t>15...17</w:t>
      </w:r>
      <w:r w:rsidRPr="00E01B3B">
        <w:rPr>
          <w:color w:val="FF0000"/>
          <w:szCs w:val="24"/>
        </w:rPr>
        <w:t>.</w:t>
      </w:r>
      <w:r w:rsidRPr="00E01B3B">
        <w:rPr>
          <w:szCs w:val="24"/>
        </w:rPr>
        <w:t xml:space="preserve">09.2021 kirjad puudutatud kinnistute omanikele, OÜ-le Elektrilevi ja AS-ile Telia Eesti ning riigiasutustele vastamistähtajaga 10 </w:t>
      </w:r>
      <w:r w:rsidRPr="00E01B3B">
        <w:rPr>
          <w:szCs w:val="24"/>
        </w:rPr>
        <w:lastRenderedPageBreak/>
        <w:t xml:space="preserve">päeva. Kaaskirjas oli öeldud, et kui arvamuse andja ei ole kümne päeva jooksul projekteerimistingimuste eelnõu saamisest arvates arvamust avaldanud ega ole taotlenud tähtaja pikendamist, loetakse projekteerimistingimuste eelnõu </w:t>
      </w:r>
      <w:proofErr w:type="spellStart"/>
      <w:r w:rsidRPr="00E01B3B">
        <w:rPr>
          <w:szCs w:val="24"/>
        </w:rPr>
        <w:t>kooskõlastaja</w:t>
      </w:r>
      <w:proofErr w:type="spellEnd"/>
      <w:r w:rsidRPr="00E01B3B">
        <w:rPr>
          <w:szCs w:val="24"/>
        </w:rPr>
        <w:t xml:space="preserve"> poolt vaikimisi kooskõlastatuks või eeldatakse, et arvamuse andja ei soovi projekteerimistingimuste eelnõu kohta arvamust avaldada. Puudutatud isikud </w:t>
      </w:r>
      <w:r w:rsidRPr="00E01B3B">
        <w:rPr>
          <w:i/>
          <w:szCs w:val="24"/>
          <w:highlight w:val="yellow"/>
        </w:rPr>
        <w:t>avaldasid / ei avaldanud</w:t>
      </w:r>
      <w:r w:rsidRPr="00E01B3B">
        <w:rPr>
          <w:i/>
          <w:szCs w:val="24"/>
        </w:rPr>
        <w:t xml:space="preserve"> </w:t>
      </w:r>
      <w:r w:rsidRPr="00E01B3B">
        <w:rPr>
          <w:szCs w:val="24"/>
        </w:rPr>
        <w:t xml:space="preserve">projekteerimistingimuste eelnõu kohta arvamust </w:t>
      </w:r>
      <w:r w:rsidRPr="00E01B3B">
        <w:rPr>
          <w:szCs w:val="24"/>
          <w:highlight w:val="yellow"/>
        </w:rPr>
        <w:t>….</w:t>
      </w:r>
      <w:r w:rsidRPr="00E01B3B">
        <w:rPr>
          <w:szCs w:val="24"/>
        </w:rPr>
        <w:t xml:space="preserve"> Riigiametitest kaasati Transpordiamet (projekteerimine maantee kaitsevööndis), Maa-amet (riigimaad, geodeetilised märgid), Muinsuskaitseamet (info kergliiklustee asukoha määramisest). </w:t>
      </w:r>
      <w:r w:rsidRPr="00E01B3B">
        <w:rPr>
          <w:szCs w:val="24"/>
          <w:highlight w:val="yellow"/>
        </w:rPr>
        <w:t>Transpordiamet vastas ... Muinsuskaitseamet vastas ... Maa-amet vastas ...</w:t>
      </w:r>
    </w:p>
    <w:p w14:paraId="278785E5" w14:textId="77777777" w:rsidR="00E01B3B" w:rsidRPr="00E01B3B" w:rsidRDefault="00E01B3B" w:rsidP="00E01B3B">
      <w:pPr>
        <w:pStyle w:val="Normaallaadveeb"/>
        <w:numPr>
          <w:ilvl w:val="0"/>
          <w:numId w:val="19"/>
        </w:numPr>
        <w:shd w:val="clear" w:color="auto" w:fill="FFFFFF"/>
        <w:spacing w:before="0" w:beforeAutospacing="0" w:after="0" w:afterAutospacing="0"/>
        <w:jc w:val="both"/>
      </w:pPr>
      <w:r w:rsidRPr="00E01B3B">
        <w:rPr>
          <w:rFonts w:eastAsiaTheme="minorHAnsi"/>
          <w:lang w:eastAsia="en-US"/>
        </w:rPr>
        <w:t xml:space="preserve">Raasiku vallavalitsus võttis arvesse </w:t>
      </w:r>
      <w:r w:rsidRPr="00E01B3B">
        <w:rPr>
          <w:rFonts w:eastAsiaTheme="minorHAnsi"/>
          <w:highlight w:val="yellow"/>
          <w:lang w:eastAsia="en-US"/>
        </w:rPr>
        <w:t>...</w:t>
      </w:r>
      <w:r w:rsidRPr="00E01B3B">
        <w:rPr>
          <w:rFonts w:eastAsiaTheme="minorHAnsi"/>
          <w:lang w:eastAsia="en-US"/>
        </w:rPr>
        <w:t xml:space="preserve"> märkused ja põhjendas järgmiste märkuste arvestamata jätmist </w:t>
      </w:r>
      <w:r w:rsidRPr="00E01B3B">
        <w:rPr>
          <w:rFonts w:eastAsiaTheme="minorHAnsi"/>
          <w:highlight w:val="yellow"/>
          <w:lang w:eastAsia="en-US"/>
        </w:rPr>
        <w:t>...</w:t>
      </w:r>
      <w:r w:rsidRPr="00E01B3B">
        <w:t xml:space="preserve"> </w:t>
      </w:r>
      <w:r w:rsidRPr="00E01B3B">
        <w:rPr>
          <w:highlight w:val="yellow"/>
        </w:rPr>
        <w:t>(vt „Arvamuste ja kooskõlastuste koondtabelit“).</w:t>
      </w:r>
    </w:p>
    <w:p w14:paraId="15286D03" w14:textId="77777777" w:rsidR="00E01B3B" w:rsidRPr="00E01B3B" w:rsidRDefault="00E01B3B" w:rsidP="00E01B3B">
      <w:pPr>
        <w:tabs>
          <w:tab w:val="left" w:pos="6804"/>
        </w:tabs>
        <w:jc w:val="both"/>
        <w:rPr>
          <w:lang w:val="et-EE"/>
        </w:rPr>
      </w:pPr>
    </w:p>
    <w:p w14:paraId="4AEABA82" w14:textId="77777777" w:rsidR="00E01B3B" w:rsidRPr="00E01B3B" w:rsidRDefault="00E01B3B" w:rsidP="00E01B3B">
      <w:pPr>
        <w:tabs>
          <w:tab w:val="left" w:pos="6804"/>
        </w:tabs>
        <w:jc w:val="both"/>
        <w:rPr>
          <w:lang w:val="et-EE"/>
        </w:rPr>
      </w:pPr>
      <w:r w:rsidRPr="00E01B3B">
        <w:rPr>
          <w:lang w:val="et-EE"/>
        </w:rPr>
        <w:t xml:space="preserve">Väljavõtted </w:t>
      </w:r>
      <w:r w:rsidRPr="00E01B3B">
        <w:rPr>
          <w:b/>
          <w:lang w:val="et-EE"/>
        </w:rPr>
        <w:t>kinnisasja avalikes huvides omandamise seadusest</w:t>
      </w:r>
      <w:r w:rsidRPr="00E01B3B">
        <w:rPr>
          <w:lang w:val="et-EE"/>
        </w:rPr>
        <w:t>:</w:t>
      </w:r>
    </w:p>
    <w:p w14:paraId="2A01E814" w14:textId="77777777" w:rsidR="00E01B3B" w:rsidRPr="00E01B3B" w:rsidRDefault="00E01B3B" w:rsidP="00E01B3B">
      <w:pPr>
        <w:pStyle w:val="Pealkiri3"/>
        <w:shd w:val="clear" w:color="auto" w:fill="FFFFFF"/>
        <w:spacing w:before="0" w:line="240" w:lineRule="auto"/>
        <w:jc w:val="both"/>
        <w:rPr>
          <w:rFonts w:ascii="Times New Roman" w:hAnsi="Times New Roman" w:cs="Times New Roman"/>
          <w:color w:val="000000"/>
        </w:rPr>
      </w:pPr>
      <w:r w:rsidRPr="00E01B3B">
        <w:rPr>
          <w:rStyle w:val="Tugev"/>
          <w:rFonts w:ascii="Times New Roman" w:hAnsi="Times New Roman" w:cs="Times New Roman"/>
          <w:color w:val="000000"/>
          <w:bdr w:val="none" w:sz="0" w:space="0" w:color="auto" w:frame="1"/>
        </w:rPr>
        <w:t>§ 2.</w:t>
      </w:r>
      <w:bookmarkStart w:id="2" w:name="para2"/>
      <w:r w:rsidRPr="00E01B3B">
        <w:rPr>
          <w:rFonts w:ascii="Times New Roman" w:hAnsi="Times New Roman" w:cs="Times New Roman"/>
          <w:color w:val="0061AA"/>
          <w:bdr w:val="none" w:sz="0" w:space="0" w:color="auto" w:frame="1"/>
        </w:rPr>
        <w:t>  </w:t>
      </w:r>
      <w:bookmarkEnd w:id="2"/>
      <w:r w:rsidRPr="00E01B3B">
        <w:rPr>
          <w:rFonts w:ascii="Times New Roman" w:hAnsi="Times New Roman" w:cs="Times New Roman"/>
          <w:color w:val="000000"/>
        </w:rPr>
        <w:t>Kinnisasja avalikes huvides omandamine ja sundvaldus</w:t>
      </w:r>
    </w:p>
    <w:p w14:paraId="26311724" w14:textId="77777777" w:rsidR="00E01B3B" w:rsidRPr="00E01B3B" w:rsidRDefault="00E01B3B" w:rsidP="00E01B3B">
      <w:pPr>
        <w:pStyle w:val="Normaallaadveeb"/>
        <w:shd w:val="clear" w:color="auto" w:fill="FFFFFF"/>
        <w:spacing w:before="0" w:beforeAutospacing="0" w:after="0" w:afterAutospacing="0"/>
        <w:jc w:val="both"/>
        <w:rPr>
          <w:color w:val="202020"/>
        </w:rPr>
      </w:pPr>
      <w:bookmarkStart w:id="3" w:name="para2lg1"/>
      <w:r w:rsidRPr="00E01B3B">
        <w:rPr>
          <w:color w:val="0061AA"/>
          <w:bdr w:val="none" w:sz="0" w:space="0" w:color="auto" w:frame="1"/>
        </w:rPr>
        <w:t>  </w:t>
      </w:r>
      <w:bookmarkEnd w:id="3"/>
      <w:r w:rsidRPr="00E01B3B">
        <w:rPr>
          <w:color w:val="202020"/>
        </w:rPr>
        <w:t>(1) Kinnisasja avalikes huvides omandamine, sealhulgas sundvõõrandamine (edaspidi </w:t>
      </w:r>
      <w:r w:rsidRPr="00E01B3B">
        <w:rPr>
          <w:i/>
          <w:iCs/>
          <w:color w:val="202020"/>
          <w:bdr w:val="none" w:sz="0" w:space="0" w:color="auto" w:frame="1"/>
        </w:rPr>
        <w:t>kinnisasja omandamine</w:t>
      </w:r>
      <w:r w:rsidRPr="00E01B3B">
        <w:rPr>
          <w:color w:val="202020"/>
        </w:rPr>
        <w:t>), on kinnisasja omandamine üldistes huvides õiglase ja kohese hüvitise eest. Kinnisasi omandatakse kokkuleppel omanikuga (edaspidi </w:t>
      </w:r>
      <w:r w:rsidRPr="00E01B3B">
        <w:rPr>
          <w:i/>
          <w:iCs/>
          <w:color w:val="202020"/>
          <w:bdr w:val="none" w:sz="0" w:space="0" w:color="auto" w:frame="1"/>
        </w:rPr>
        <w:t>kokkuleppemenetlus</w:t>
      </w:r>
      <w:r w:rsidRPr="00E01B3B">
        <w:rPr>
          <w:color w:val="202020"/>
        </w:rPr>
        <w:t>) või sundvõõrandatakse, kui omanikuga kokkulepet ei saavutata.</w:t>
      </w:r>
    </w:p>
    <w:p w14:paraId="44518BAE" w14:textId="77777777" w:rsidR="00E01B3B" w:rsidRPr="00E01B3B" w:rsidRDefault="00E01B3B" w:rsidP="00E01B3B">
      <w:pPr>
        <w:pStyle w:val="Normaallaadveeb"/>
        <w:shd w:val="clear" w:color="auto" w:fill="FFFFFF"/>
        <w:spacing w:before="0" w:beforeAutospacing="0" w:after="0" w:afterAutospacing="0"/>
        <w:jc w:val="both"/>
        <w:rPr>
          <w:color w:val="202020"/>
        </w:rPr>
      </w:pPr>
      <w:bookmarkStart w:id="4" w:name="para2lg2"/>
      <w:r w:rsidRPr="00E01B3B">
        <w:rPr>
          <w:color w:val="0061AA"/>
          <w:bdr w:val="none" w:sz="0" w:space="0" w:color="auto" w:frame="1"/>
        </w:rPr>
        <w:t>  </w:t>
      </w:r>
      <w:bookmarkEnd w:id="4"/>
      <w:r w:rsidRPr="00E01B3B">
        <w:rPr>
          <w:color w:val="202020"/>
        </w:rPr>
        <w:t>(2) Sundvalduse seadmine seisneb kinnisasja koormamises sellise kinnisomandi kitsendusega, mis oma sisult vastab isiklikule kasutusõigusele.</w:t>
      </w:r>
    </w:p>
    <w:p w14:paraId="0768769E" w14:textId="77777777" w:rsidR="00E01B3B" w:rsidRPr="00E01B3B" w:rsidRDefault="00E01B3B" w:rsidP="00E01B3B">
      <w:pPr>
        <w:pStyle w:val="Normaallaadveeb"/>
        <w:shd w:val="clear" w:color="auto" w:fill="FFFFFF"/>
        <w:spacing w:before="0" w:beforeAutospacing="0" w:after="0" w:afterAutospacing="0"/>
        <w:jc w:val="both"/>
        <w:rPr>
          <w:color w:val="202020"/>
        </w:rPr>
      </w:pPr>
      <w:bookmarkStart w:id="5" w:name="para2lg3"/>
      <w:r w:rsidRPr="00E01B3B">
        <w:rPr>
          <w:color w:val="0061AA"/>
          <w:bdr w:val="none" w:sz="0" w:space="0" w:color="auto" w:frame="1"/>
        </w:rPr>
        <w:t>  </w:t>
      </w:r>
      <w:bookmarkEnd w:id="5"/>
      <w:r w:rsidRPr="00E01B3B">
        <w:rPr>
          <w:color w:val="202020"/>
        </w:rPr>
        <w:t>(3) Kõik kinnisasja omandamisega seotud kulud kannab kinnisasja omandaja.</w:t>
      </w:r>
    </w:p>
    <w:p w14:paraId="4D9B4E29" w14:textId="77777777" w:rsidR="00E01B3B" w:rsidRPr="00E01B3B" w:rsidRDefault="00E01B3B" w:rsidP="00E01B3B">
      <w:pPr>
        <w:pStyle w:val="Pealkiri3"/>
        <w:shd w:val="clear" w:color="auto" w:fill="FFFFFF"/>
        <w:spacing w:before="0" w:line="240" w:lineRule="auto"/>
        <w:jc w:val="both"/>
        <w:rPr>
          <w:rFonts w:ascii="Times New Roman" w:hAnsi="Times New Roman" w:cs="Times New Roman"/>
          <w:color w:val="000000"/>
        </w:rPr>
      </w:pPr>
      <w:r w:rsidRPr="00E01B3B">
        <w:rPr>
          <w:rStyle w:val="Tugev"/>
          <w:rFonts w:ascii="Times New Roman" w:hAnsi="Times New Roman" w:cs="Times New Roman"/>
          <w:color w:val="000000"/>
          <w:bdr w:val="none" w:sz="0" w:space="0" w:color="auto" w:frame="1"/>
        </w:rPr>
        <w:t>§ 3.</w:t>
      </w:r>
      <w:bookmarkStart w:id="6" w:name="para3"/>
      <w:r w:rsidRPr="00E01B3B">
        <w:rPr>
          <w:rFonts w:ascii="Times New Roman" w:hAnsi="Times New Roman" w:cs="Times New Roman"/>
          <w:color w:val="0061AA"/>
          <w:bdr w:val="none" w:sz="0" w:space="0" w:color="auto" w:frame="1"/>
        </w:rPr>
        <w:t>  </w:t>
      </w:r>
      <w:bookmarkEnd w:id="6"/>
      <w:r w:rsidRPr="00E01B3B">
        <w:rPr>
          <w:rFonts w:ascii="Times New Roman" w:hAnsi="Times New Roman" w:cs="Times New Roman"/>
          <w:color w:val="000000"/>
        </w:rPr>
        <w:t>Otsustamise pädevus</w:t>
      </w:r>
    </w:p>
    <w:p w14:paraId="5A124EAA" w14:textId="77777777" w:rsidR="00E01B3B" w:rsidRPr="00E01B3B" w:rsidRDefault="00E01B3B" w:rsidP="00E01B3B">
      <w:pPr>
        <w:tabs>
          <w:tab w:val="left" w:pos="6804"/>
        </w:tabs>
        <w:jc w:val="both"/>
        <w:rPr>
          <w:color w:val="202020"/>
          <w:shd w:val="clear" w:color="auto" w:fill="FFFFFF"/>
          <w:lang w:val="et-EE"/>
        </w:rPr>
      </w:pPr>
      <w:r w:rsidRPr="00E01B3B">
        <w:rPr>
          <w:color w:val="202020"/>
          <w:shd w:val="clear" w:color="auto" w:fill="FFFFFF"/>
          <w:lang w:val="et-EE"/>
        </w:rPr>
        <w:t>(2) Kinnisasja omandamise ja vahetamise otsustab kohaliku huvi korral kohaliku omavalitsuse üksus.</w:t>
      </w:r>
    </w:p>
    <w:p w14:paraId="0B60AC73" w14:textId="77777777" w:rsidR="00E01B3B" w:rsidRPr="00E01B3B" w:rsidRDefault="00E01B3B" w:rsidP="00E01B3B">
      <w:pPr>
        <w:pStyle w:val="Pealkiri3"/>
        <w:shd w:val="clear" w:color="auto" w:fill="FFFFFF"/>
        <w:spacing w:before="0" w:line="240" w:lineRule="auto"/>
        <w:jc w:val="both"/>
        <w:rPr>
          <w:rFonts w:ascii="Times New Roman" w:hAnsi="Times New Roman" w:cs="Times New Roman"/>
          <w:color w:val="000000"/>
        </w:rPr>
      </w:pPr>
      <w:r w:rsidRPr="00E01B3B">
        <w:rPr>
          <w:rStyle w:val="Tugev"/>
          <w:rFonts w:ascii="Times New Roman" w:hAnsi="Times New Roman" w:cs="Times New Roman"/>
          <w:color w:val="000000"/>
          <w:bdr w:val="none" w:sz="0" w:space="0" w:color="auto" w:frame="1"/>
        </w:rPr>
        <w:t>§ 4.</w:t>
      </w:r>
      <w:bookmarkStart w:id="7" w:name="para4"/>
      <w:r w:rsidRPr="00E01B3B">
        <w:rPr>
          <w:rFonts w:ascii="Times New Roman" w:hAnsi="Times New Roman" w:cs="Times New Roman"/>
          <w:color w:val="0061AA"/>
          <w:bdr w:val="none" w:sz="0" w:space="0" w:color="auto" w:frame="1"/>
        </w:rPr>
        <w:t>  </w:t>
      </w:r>
      <w:bookmarkEnd w:id="7"/>
      <w:r w:rsidRPr="00E01B3B">
        <w:rPr>
          <w:rFonts w:ascii="Times New Roman" w:hAnsi="Times New Roman" w:cs="Times New Roman"/>
          <w:color w:val="000000"/>
        </w:rPr>
        <w:t>Kinnisasja omandamise lubatavus</w:t>
      </w:r>
    </w:p>
    <w:p w14:paraId="16C45F58" w14:textId="77777777" w:rsidR="00E01B3B" w:rsidRPr="00E01B3B" w:rsidRDefault="00E01B3B" w:rsidP="00E01B3B">
      <w:pPr>
        <w:pStyle w:val="Loendilik"/>
        <w:numPr>
          <w:ilvl w:val="0"/>
          <w:numId w:val="16"/>
        </w:numPr>
        <w:tabs>
          <w:tab w:val="left" w:pos="6804"/>
        </w:tabs>
        <w:rPr>
          <w:szCs w:val="24"/>
        </w:rPr>
      </w:pPr>
      <w:r w:rsidRPr="00E01B3B">
        <w:rPr>
          <w:szCs w:val="24"/>
          <w:shd w:val="clear" w:color="auto" w:fill="FFFFFF"/>
        </w:rPr>
        <w:t>Kinnisasja on lubatud omandada järgmistel eesmärkidel: 7)</w:t>
      </w:r>
      <w:r w:rsidRPr="00E01B3B">
        <w:rPr>
          <w:rStyle w:val="tyhik"/>
          <w:szCs w:val="24"/>
          <w:bdr w:val="none" w:sz="0" w:space="0" w:color="auto" w:frame="1"/>
          <w:shd w:val="clear" w:color="auto" w:fill="FFFFFF"/>
        </w:rPr>
        <w:t> </w:t>
      </w:r>
      <w:r w:rsidRPr="00E01B3B">
        <w:rPr>
          <w:szCs w:val="24"/>
          <w:shd w:val="clear" w:color="auto" w:fill="FFFFFF"/>
        </w:rPr>
        <w:t xml:space="preserve">riigitee, kohaliku tee, avaliku raudtee taristu ja teenindusrajatise ning avaliku väljaku ehitamiseks; </w:t>
      </w:r>
      <w:bookmarkStart w:id="8" w:name="para4lg1p8"/>
      <w:r w:rsidRPr="00E01B3B">
        <w:rPr>
          <w:szCs w:val="24"/>
          <w:bdr w:val="none" w:sz="0" w:space="0" w:color="auto" w:frame="1"/>
          <w:shd w:val="clear" w:color="auto" w:fill="FFFFFF"/>
        </w:rPr>
        <w:t>  </w:t>
      </w:r>
      <w:bookmarkEnd w:id="8"/>
      <w:r w:rsidRPr="00E01B3B">
        <w:rPr>
          <w:szCs w:val="24"/>
          <w:shd w:val="clear" w:color="auto" w:fill="FFFFFF"/>
        </w:rPr>
        <w:t>8)</w:t>
      </w:r>
      <w:r w:rsidRPr="00E01B3B">
        <w:rPr>
          <w:rStyle w:val="tyhik"/>
          <w:szCs w:val="24"/>
          <w:bdr w:val="none" w:sz="0" w:space="0" w:color="auto" w:frame="1"/>
          <w:shd w:val="clear" w:color="auto" w:fill="FFFFFF"/>
        </w:rPr>
        <w:t> </w:t>
      </w:r>
      <w:r w:rsidRPr="00E01B3B">
        <w:rPr>
          <w:szCs w:val="24"/>
          <w:shd w:val="clear" w:color="auto" w:fill="FFFFFF"/>
        </w:rPr>
        <w:t>eratee avalikuks kasutamiseks;</w:t>
      </w:r>
    </w:p>
    <w:p w14:paraId="068A62DA" w14:textId="77777777" w:rsidR="00E01B3B" w:rsidRPr="00E01B3B" w:rsidRDefault="00E01B3B" w:rsidP="00E01B3B">
      <w:pPr>
        <w:pStyle w:val="Normaallaadveeb"/>
        <w:numPr>
          <w:ilvl w:val="0"/>
          <w:numId w:val="16"/>
        </w:numPr>
        <w:shd w:val="clear" w:color="auto" w:fill="FFFFFF"/>
        <w:spacing w:before="120" w:beforeAutospacing="0" w:after="0" w:afterAutospacing="0"/>
        <w:jc w:val="both"/>
        <w:rPr>
          <w:color w:val="202020"/>
        </w:rPr>
      </w:pPr>
      <w:r w:rsidRPr="00E01B3B">
        <w:rPr>
          <w:color w:val="202020"/>
        </w:rPr>
        <w:t>Kinnisasja omandamine ei ole lubatud, kui avalik eesmärk on saavutatav ilma teise isiku omandis oleva kinnisasja omandamiseta või avaliku eesmärgi saavutamiseks on otstarbekam seada sundvaldus.</w:t>
      </w:r>
    </w:p>
    <w:p w14:paraId="05FEFB4C" w14:textId="77777777" w:rsidR="00E01B3B" w:rsidRPr="00E01B3B" w:rsidRDefault="00E01B3B" w:rsidP="00E01B3B">
      <w:pPr>
        <w:pStyle w:val="Normaallaadveeb"/>
        <w:numPr>
          <w:ilvl w:val="0"/>
          <w:numId w:val="16"/>
        </w:numPr>
        <w:shd w:val="clear" w:color="auto" w:fill="FFFFFF"/>
        <w:spacing w:before="0" w:beforeAutospacing="0" w:after="0" w:afterAutospacing="0"/>
        <w:jc w:val="both"/>
        <w:rPr>
          <w:color w:val="202020"/>
        </w:rPr>
      </w:pPr>
      <w:bookmarkStart w:id="9" w:name="para4lg3"/>
      <w:r w:rsidRPr="00E01B3B">
        <w:rPr>
          <w:color w:val="0061AA"/>
          <w:bdr w:val="none" w:sz="0" w:space="0" w:color="auto" w:frame="1"/>
        </w:rPr>
        <w:t> </w:t>
      </w:r>
      <w:bookmarkEnd w:id="9"/>
      <w:r w:rsidRPr="00E01B3B">
        <w:rPr>
          <w:color w:val="202020"/>
        </w:rPr>
        <w:t>Kinnisasja omanik võib taotleda talle kuuluva kinnisasja omandamist riigi või kohaliku omavalitsuse üksuse poolt õiglase ja kohese tasu eest, kui kehtestatud avalik-õiguslikud kitsendused ei võimalda kinnisasja kasutada vastavalt senisele sihtotstarbele. Kinnisasja omandamise taotlus esitatakse kinnisasja omandamise otsustamiseks pädevale isikule.</w:t>
      </w:r>
    </w:p>
    <w:p w14:paraId="21FB4BA2" w14:textId="77777777" w:rsidR="00E01B3B" w:rsidRPr="00E01B3B" w:rsidRDefault="00E01B3B" w:rsidP="00E01B3B">
      <w:pPr>
        <w:pStyle w:val="Normaallaadveeb"/>
        <w:numPr>
          <w:ilvl w:val="0"/>
          <w:numId w:val="16"/>
        </w:numPr>
        <w:shd w:val="clear" w:color="auto" w:fill="FFFFFF"/>
        <w:spacing w:before="0" w:beforeAutospacing="0" w:after="0" w:afterAutospacing="0"/>
        <w:jc w:val="both"/>
        <w:rPr>
          <w:color w:val="202020"/>
        </w:rPr>
      </w:pPr>
      <w:bookmarkStart w:id="10" w:name="para4lg4"/>
      <w:r w:rsidRPr="00E01B3B">
        <w:rPr>
          <w:color w:val="0061AA"/>
          <w:bdr w:val="none" w:sz="0" w:space="0" w:color="auto" w:frame="1"/>
        </w:rPr>
        <w:t> </w:t>
      </w:r>
      <w:bookmarkEnd w:id="10"/>
      <w:r w:rsidRPr="00E01B3B">
        <w:rPr>
          <w:color w:val="202020"/>
        </w:rPr>
        <w:t>Üksnes kokkuleppel kinnisasja omanikuga võib kinnisasja omandada vahetusmaaks andmiseks või maakorralduse läbiviimiseks, kui kinnisasja on vaja käesoleva paragrahvi lõikes 1 nimetatud eesmärgil kokkuleppe saavutamiseks. Käesoleva lõike esimese lause alusel kinnisasja omandamise korral ei maksta käesoleva seaduse §-s 15 nimetatud täiendavat hüvitist.</w:t>
      </w:r>
    </w:p>
    <w:p w14:paraId="40914218" w14:textId="77777777" w:rsidR="00E01B3B" w:rsidRPr="00E01B3B" w:rsidRDefault="00E01B3B" w:rsidP="00E01B3B">
      <w:pPr>
        <w:pStyle w:val="Pealkiri3"/>
        <w:shd w:val="clear" w:color="auto" w:fill="FFFFFF"/>
        <w:spacing w:before="0" w:line="240" w:lineRule="auto"/>
        <w:jc w:val="both"/>
        <w:rPr>
          <w:rFonts w:ascii="Times New Roman" w:hAnsi="Times New Roman" w:cs="Times New Roman"/>
          <w:color w:val="000000"/>
        </w:rPr>
      </w:pPr>
      <w:r w:rsidRPr="00E01B3B">
        <w:rPr>
          <w:rStyle w:val="Tugev"/>
          <w:rFonts w:ascii="Times New Roman" w:hAnsi="Times New Roman" w:cs="Times New Roman"/>
          <w:color w:val="000000"/>
          <w:bdr w:val="none" w:sz="0" w:space="0" w:color="auto" w:frame="1"/>
        </w:rPr>
        <w:t>§ 5.</w:t>
      </w:r>
      <w:bookmarkStart w:id="11" w:name="para5"/>
      <w:r w:rsidRPr="00E01B3B">
        <w:rPr>
          <w:rFonts w:ascii="Times New Roman" w:hAnsi="Times New Roman" w:cs="Times New Roman"/>
          <w:color w:val="0061AA"/>
          <w:bdr w:val="none" w:sz="0" w:space="0" w:color="auto" w:frame="1"/>
        </w:rPr>
        <w:t>  </w:t>
      </w:r>
      <w:bookmarkEnd w:id="11"/>
      <w:r w:rsidRPr="00E01B3B">
        <w:rPr>
          <w:rFonts w:ascii="Times New Roman" w:hAnsi="Times New Roman" w:cs="Times New Roman"/>
          <w:color w:val="000000"/>
        </w:rPr>
        <w:t>Erisused planeeringu koostamise ja projekteerimistingimuste andmise kohustuse korral</w:t>
      </w:r>
    </w:p>
    <w:p w14:paraId="1FA16E0F" w14:textId="77777777" w:rsidR="00E01B3B" w:rsidRPr="00E01B3B" w:rsidRDefault="00E01B3B" w:rsidP="00E01B3B">
      <w:pPr>
        <w:pStyle w:val="Normaallaadveeb"/>
        <w:shd w:val="clear" w:color="auto" w:fill="FFFFFF"/>
        <w:spacing w:before="0" w:beforeAutospacing="0" w:after="0" w:afterAutospacing="0"/>
        <w:jc w:val="both"/>
        <w:rPr>
          <w:color w:val="202020"/>
        </w:rPr>
      </w:pPr>
      <w:bookmarkStart w:id="12" w:name="para5lg1"/>
      <w:r w:rsidRPr="00E01B3B">
        <w:rPr>
          <w:color w:val="0061AA"/>
          <w:bdr w:val="none" w:sz="0" w:space="0" w:color="auto" w:frame="1"/>
        </w:rPr>
        <w:t>  </w:t>
      </w:r>
      <w:bookmarkEnd w:id="12"/>
      <w:r w:rsidRPr="00E01B3B">
        <w:rPr>
          <w:color w:val="202020"/>
        </w:rPr>
        <w:t xml:space="preserve">(1) Kui eriseadusele või kehtivale </w:t>
      </w:r>
      <w:proofErr w:type="spellStart"/>
      <w:r w:rsidRPr="00E01B3B">
        <w:rPr>
          <w:color w:val="202020"/>
        </w:rPr>
        <w:t>üld</w:t>
      </w:r>
      <w:proofErr w:type="spellEnd"/>
      <w:r w:rsidRPr="00E01B3B">
        <w:rPr>
          <w:color w:val="202020"/>
        </w:rPr>
        <w:t>- või maakonnaplaneeringule tuginedes on vaja koostada planeering või anda projekteerimistingimused, on kinnisasja sundvõõrandamise ja sundvalduse seadmise aluseks:</w:t>
      </w:r>
      <w:r w:rsidRPr="00E01B3B">
        <w:rPr>
          <w:color w:val="202020"/>
        </w:rPr>
        <w:br/>
      </w:r>
      <w:bookmarkStart w:id="13" w:name="para5lg1p1"/>
      <w:r w:rsidRPr="00E01B3B">
        <w:rPr>
          <w:color w:val="0061AA"/>
          <w:bdr w:val="none" w:sz="0" w:space="0" w:color="auto" w:frame="1"/>
        </w:rPr>
        <w:t>  </w:t>
      </w:r>
      <w:bookmarkEnd w:id="13"/>
      <w:r w:rsidRPr="00E01B3B">
        <w:rPr>
          <w:color w:val="202020"/>
        </w:rPr>
        <w:t>1)</w:t>
      </w:r>
      <w:r w:rsidRPr="00E01B3B">
        <w:rPr>
          <w:rStyle w:val="tyhik"/>
          <w:color w:val="202020"/>
          <w:bdr w:val="none" w:sz="0" w:space="0" w:color="auto" w:frame="1"/>
        </w:rPr>
        <w:t> </w:t>
      </w:r>
      <w:r w:rsidRPr="00E01B3B">
        <w:rPr>
          <w:color w:val="202020"/>
        </w:rPr>
        <w:t>detailplaneeringu koostamise kohustuse korral kehtestatud detailplaneering;</w:t>
      </w:r>
      <w:r w:rsidRPr="00E01B3B">
        <w:rPr>
          <w:color w:val="202020"/>
        </w:rPr>
        <w:br/>
      </w:r>
      <w:bookmarkStart w:id="14" w:name="para5lg1p2"/>
      <w:r w:rsidRPr="00E01B3B">
        <w:rPr>
          <w:color w:val="0061AA"/>
          <w:bdr w:val="none" w:sz="0" w:space="0" w:color="auto" w:frame="1"/>
        </w:rPr>
        <w:t>  </w:t>
      </w:r>
      <w:bookmarkEnd w:id="14"/>
      <w:r w:rsidRPr="00E01B3B">
        <w:rPr>
          <w:color w:val="202020"/>
        </w:rPr>
        <w:t>2)</w:t>
      </w:r>
      <w:r w:rsidRPr="00E01B3B">
        <w:rPr>
          <w:rStyle w:val="tyhik"/>
          <w:color w:val="202020"/>
          <w:bdr w:val="none" w:sz="0" w:space="0" w:color="auto" w:frame="1"/>
        </w:rPr>
        <w:t> </w:t>
      </w:r>
      <w:r w:rsidRPr="00E01B3B">
        <w:rPr>
          <w:color w:val="202020"/>
        </w:rPr>
        <w:t>detailplaneeringu koostamise kohustuse puudumise korral projekteerimistingimused;</w:t>
      </w:r>
      <w:r w:rsidRPr="00E01B3B">
        <w:rPr>
          <w:color w:val="202020"/>
        </w:rPr>
        <w:br/>
      </w:r>
      <w:bookmarkStart w:id="15" w:name="para5lg1p3"/>
      <w:r w:rsidRPr="00E01B3B">
        <w:rPr>
          <w:color w:val="0061AA"/>
          <w:bdr w:val="none" w:sz="0" w:space="0" w:color="auto" w:frame="1"/>
        </w:rPr>
        <w:t>  </w:t>
      </w:r>
      <w:bookmarkEnd w:id="15"/>
      <w:r w:rsidRPr="00E01B3B">
        <w:rPr>
          <w:color w:val="202020"/>
        </w:rPr>
        <w:t>3)</w:t>
      </w:r>
      <w:r w:rsidRPr="00E01B3B">
        <w:rPr>
          <w:rStyle w:val="tyhik"/>
          <w:color w:val="202020"/>
          <w:bdr w:val="none" w:sz="0" w:space="0" w:color="auto" w:frame="1"/>
        </w:rPr>
        <w:t> </w:t>
      </w:r>
      <w:r w:rsidRPr="00E01B3B">
        <w:rPr>
          <w:color w:val="202020"/>
        </w:rPr>
        <w:t>kehtestatud riigi või kohaliku omavalitsuse eriplaneeringu korral vastav eriplaneering.</w:t>
      </w:r>
    </w:p>
    <w:p w14:paraId="0F07F90A" w14:textId="77777777" w:rsidR="00E01B3B" w:rsidRPr="00E01B3B" w:rsidRDefault="00E01B3B" w:rsidP="00E01B3B">
      <w:pPr>
        <w:pStyle w:val="Normaallaadveeb"/>
        <w:shd w:val="clear" w:color="auto" w:fill="FFFFFF"/>
        <w:spacing w:before="0" w:beforeAutospacing="0" w:after="0" w:afterAutospacing="0"/>
        <w:jc w:val="both"/>
        <w:rPr>
          <w:color w:val="202020"/>
        </w:rPr>
      </w:pPr>
      <w:bookmarkStart w:id="16" w:name="para5lg2"/>
      <w:r w:rsidRPr="00E01B3B">
        <w:rPr>
          <w:color w:val="0061AA"/>
          <w:bdr w:val="none" w:sz="0" w:space="0" w:color="auto" w:frame="1"/>
        </w:rPr>
        <w:t>  </w:t>
      </w:r>
      <w:bookmarkEnd w:id="16"/>
      <w:r w:rsidRPr="00E01B3B">
        <w:rPr>
          <w:color w:val="202020"/>
        </w:rPr>
        <w:t>(2) Planeeringu koostamise või projekteerimistingimuste andmise kohustuse korral ei pea planeering olema kehtestatud ega projekteerimistingimused väljastatud, kui kinnisasi omandatakse kokkuleppel või kui seatakse kinnisasja omaniku nõusolekul sundvaldus.</w:t>
      </w:r>
    </w:p>
    <w:p w14:paraId="3FE9A1F7" w14:textId="77777777" w:rsidR="00E01B3B" w:rsidRPr="00E01B3B" w:rsidRDefault="00E01B3B" w:rsidP="00E01B3B">
      <w:pPr>
        <w:pStyle w:val="Pealkiri3"/>
        <w:shd w:val="clear" w:color="auto" w:fill="FFFFFF"/>
        <w:spacing w:before="0" w:line="240" w:lineRule="auto"/>
        <w:jc w:val="both"/>
        <w:rPr>
          <w:rFonts w:ascii="Times New Roman" w:hAnsi="Times New Roman" w:cs="Times New Roman"/>
          <w:color w:val="000000"/>
        </w:rPr>
      </w:pPr>
      <w:r w:rsidRPr="00E01B3B">
        <w:rPr>
          <w:rStyle w:val="Tugev"/>
          <w:rFonts w:ascii="Times New Roman" w:hAnsi="Times New Roman" w:cs="Times New Roman"/>
          <w:color w:val="000000"/>
          <w:bdr w:val="none" w:sz="0" w:space="0" w:color="auto" w:frame="1"/>
        </w:rPr>
        <w:t>§ 6.</w:t>
      </w:r>
      <w:bookmarkStart w:id="17" w:name="para6"/>
      <w:r w:rsidRPr="00E01B3B">
        <w:rPr>
          <w:rFonts w:ascii="Times New Roman" w:hAnsi="Times New Roman" w:cs="Times New Roman"/>
          <w:color w:val="0061AA"/>
          <w:bdr w:val="none" w:sz="0" w:space="0" w:color="auto" w:frame="1"/>
        </w:rPr>
        <w:t>  </w:t>
      </w:r>
      <w:bookmarkEnd w:id="17"/>
      <w:r w:rsidRPr="00E01B3B">
        <w:rPr>
          <w:rFonts w:ascii="Times New Roman" w:hAnsi="Times New Roman" w:cs="Times New Roman"/>
          <w:color w:val="000000"/>
        </w:rPr>
        <w:t>Menetlusosalised</w:t>
      </w:r>
    </w:p>
    <w:p w14:paraId="00F75674" w14:textId="77777777" w:rsidR="00E01B3B" w:rsidRPr="00E01B3B" w:rsidRDefault="00E01B3B" w:rsidP="00E01B3B">
      <w:pPr>
        <w:pStyle w:val="Normaallaadveeb"/>
        <w:shd w:val="clear" w:color="auto" w:fill="FFFFFF"/>
        <w:spacing w:before="0" w:beforeAutospacing="0" w:after="0" w:afterAutospacing="0"/>
        <w:jc w:val="both"/>
        <w:rPr>
          <w:color w:val="202020"/>
        </w:rPr>
      </w:pPr>
      <w:bookmarkStart w:id="18" w:name="para6lg1"/>
      <w:r w:rsidRPr="00E01B3B">
        <w:rPr>
          <w:color w:val="0061AA"/>
          <w:bdr w:val="none" w:sz="0" w:space="0" w:color="auto" w:frame="1"/>
        </w:rPr>
        <w:t>  </w:t>
      </w:r>
      <w:bookmarkEnd w:id="18"/>
      <w:r w:rsidRPr="00E01B3B">
        <w:rPr>
          <w:color w:val="202020"/>
        </w:rPr>
        <w:t>(1) Menetlusosalised on omandatava kinnisasja omanik, omandatava kinnisasjaga seotud piiratud asjaõiguse omaja, rentnik ja üürnik.</w:t>
      </w:r>
    </w:p>
    <w:p w14:paraId="2BBC4BD3" w14:textId="77777777" w:rsidR="00E01B3B" w:rsidRPr="00E01B3B" w:rsidRDefault="00E01B3B" w:rsidP="00E01B3B">
      <w:pPr>
        <w:pStyle w:val="Normaallaadveeb"/>
        <w:shd w:val="clear" w:color="auto" w:fill="FFFFFF"/>
        <w:spacing w:before="0" w:beforeAutospacing="0" w:after="0" w:afterAutospacing="0"/>
        <w:jc w:val="both"/>
        <w:rPr>
          <w:color w:val="202020"/>
        </w:rPr>
      </w:pPr>
      <w:bookmarkStart w:id="19" w:name="para6lg2"/>
      <w:r w:rsidRPr="00E01B3B">
        <w:rPr>
          <w:color w:val="0061AA"/>
          <w:bdr w:val="none" w:sz="0" w:space="0" w:color="auto" w:frame="1"/>
        </w:rPr>
        <w:lastRenderedPageBreak/>
        <w:t>  </w:t>
      </w:r>
      <w:bookmarkEnd w:id="19"/>
      <w:r w:rsidRPr="00E01B3B">
        <w:rPr>
          <w:color w:val="202020"/>
        </w:rPr>
        <w:t>(2) Kinnisasja omandaja on riik või kohaliku omavalitsuse üksus.</w:t>
      </w:r>
    </w:p>
    <w:p w14:paraId="71B5B385" w14:textId="77777777" w:rsidR="00E01B3B" w:rsidRPr="00E01B3B" w:rsidRDefault="00E01B3B" w:rsidP="00E01B3B">
      <w:pPr>
        <w:pStyle w:val="Normaallaadveeb"/>
        <w:shd w:val="clear" w:color="auto" w:fill="FFFFFF"/>
        <w:spacing w:before="0" w:beforeAutospacing="0" w:after="0" w:afterAutospacing="0"/>
        <w:jc w:val="both"/>
        <w:rPr>
          <w:color w:val="202020"/>
        </w:rPr>
      </w:pPr>
      <w:bookmarkStart w:id="20" w:name="para6lg3"/>
      <w:r w:rsidRPr="00E01B3B">
        <w:rPr>
          <w:color w:val="0061AA"/>
          <w:bdr w:val="none" w:sz="0" w:space="0" w:color="auto" w:frame="1"/>
        </w:rPr>
        <w:t>  </w:t>
      </w:r>
      <w:bookmarkEnd w:id="20"/>
      <w:r w:rsidRPr="00E01B3B">
        <w:rPr>
          <w:color w:val="202020"/>
        </w:rPr>
        <w:t>(3) Menetluse läbiviija on riigi huvi korral asjaomane ministeerium, Transpordiamet, Riigi Kaitseinvesteeringute Keskus või Maa-amet ja kohaliku huvi korral valla- või linnavalitsus.</w:t>
      </w:r>
    </w:p>
    <w:p w14:paraId="62B4E0CD" w14:textId="77777777" w:rsidR="00E01B3B" w:rsidRPr="00E01B3B" w:rsidRDefault="00E01B3B" w:rsidP="00E01B3B">
      <w:pPr>
        <w:tabs>
          <w:tab w:val="left" w:pos="6804"/>
        </w:tabs>
        <w:ind w:left="360"/>
        <w:rPr>
          <w:lang w:val="et-EE"/>
        </w:rPr>
      </w:pPr>
    </w:p>
    <w:p w14:paraId="5020F4DC" w14:textId="77777777" w:rsidR="00E01B3B" w:rsidRPr="00E01B3B" w:rsidRDefault="00E01B3B" w:rsidP="00E01B3B">
      <w:pPr>
        <w:tabs>
          <w:tab w:val="left" w:pos="6804"/>
        </w:tabs>
        <w:jc w:val="both"/>
        <w:rPr>
          <w:lang w:val="et-EE"/>
        </w:rPr>
      </w:pPr>
      <w:r w:rsidRPr="00E01B3B">
        <w:rPr>
          <w:lang w:val="et-EE"/>
        </w:rPr>
        <w:t>Vastavalt ehitusseadustiku § 27 lõikele 1 võib detailplaneeringu olemasolu korral pädev asutus anda põhjendatud juhul olulise rajatise ehitusprojekti koostamiseks projekteerimistingimusi, kui: 1) detailplaneeringu kehtestamisest on möödas üle viie aasta; 2) detailplaneeringu kehtestamise järel on ilmnenud olulisi uusi asjaolusid või on oluliselt muutunud planeeringuala või selle mõjuala, mille tõttu ei ole enam võimalik detailplaneeringut täielikult ellu viia, või 3) detailplaneeringu kehtestamise järel on muutunud õigusaktid või kehtestatud planeeringud, mis mõjutavad oluliselt detailplaneeringu elluviimist.</w:t>
      </w:r>
    </w:p>
    <w:p w14:paraId="1B5E7457" w14:textId="77777777" w:rsidR="00E01B3B" w:rsidRPr="00E01B3B" w:rsidRDefault="00E01B3B" w:rsidP="00E01B3B">
      <w:pPr>
        <w:tabs>
          <w:tab w:val="left" w:pos="6804"/>
        </w:tabs>
        <w:rPr>
          <w:lang w:val="et-EE"/>
        </w:rPr>
      </w:pPr>
    </w:p>
    <w:p w14:paraId="11A1EDF9" w14:textId="77777777" w:rsidR="00E01B3B" w:rsidRPr="00E01B3B" w:rsidRDefault="00E01B3B" w:rsidP="00E01B3B">
      <w:pPr>
        <w:jc w:val="both"/>
        <w:rPr>
          <w:lang w:val="et-EE"/>
        </w:rPr>
      </w:pPr>
      <w:r w:rsidRPr="00E01B3B">
        <w:rPr>
          <w:lang w:val="et-EE"/>
        </w:rPr>
        <w:t>Projektalas olevad detailplaneeringud (DP) (E</w:t>
      </w:r>
      <w:r w:rsidRPr="00E01B3B">
        <w:rPr>
          <w:caps/>
          <w:lang w:val="et-EE"/>
        </w:rPr>
        <w:t>vald</w:t>
      </w:r>
      <w:r w:rsidRPr="00E01B3B">
        <w:rPr>
          <w:lang w:val="et-EE"/>
        </w:rPr>
        <w:t xml:space="preserve"> ja Maa-ameti </w:t>
      </w:r>
      <w:proofErr w:type="spellStart"/>
      <w:r w:rsidRPr="00E01B3B">
        <w:rPr>
          <w:lang w:val="et-EE"/>
        </w:rPr>
        <w:t>geoportaali</w:t>
      </w:r>
      <w:proofErr w:type="spellEnd"/>
      <w:r w:rsidRPr="00E01B3B">
        <w:rPr>
          <w:lang w:val="et-EE"/>
        </w:rPr>
        <w:t xml:space="preserve"> planeeringu rakenduse andmetel):</w:t>
      </w:r>
    </w:p>
    <w:tbl>
      <w:tblPr>
        <w:tblStyle w:val="Kontuurtabel"/>
        <w:tblW w:w="0" w:type="auto"/>
        <w:tblLook w:val="04A0" w:firstRow="1" w:lastRow="0" w:firstColumn="1" w:lastColumn="0" w:noHBand="0" w:noVBand="1"/>
      </w:tblPr>
      <w:tblGrid>
        <w:gridCol w:w="3020"/>
        <w:gridCol w:w="3021"/>
        <w:gridCol w:w="3021"/>
      </w:tblGrid>
      <w:tr w:rsidR="00E01B3B" w:rsidRPr="00E01B3B" w14:paraId="403D374F" w14:textId="77777777" w:rsidTr="00680024">
        <w:tc>
          <w:tcPr>
            <w:tcW w:w="3020" w:type="dxa"/>
          </w:tcPr>
          <w:p w14:paraId="0C331E0F" w14:textId="77777777" w:rsidR="00E01B3B" w:rsidRPr="00E01B3B" w:rsidRDefault="00E01B3B" w:rsidP="00E01B3B">
            <w:pPr>
              <w:rPr>
                <w:caps/>
                <w:shd w:val="clear" w:color="auto" w:fill="FFFFFF"/>
                <w:lang w:val="et-EE"/>
              </w:rPr>
            </w:pPr>
            <w:r w:rsidRPr="00E01B3B">
              <w:rPr>
                <w:caps/>
                <w:shd w:val="clear" w:color="auto" w:fill="FFFFFF"/>
                <w:lang w:val="et-EE"/>
              </w:rPr>
              <w:t>DP nimi</w:t>
            </w:r>
          </w:p>
        </w:tc>
        <w:tc>
          <w:tcPr>
            <w:tcW w:w="3021" w:type="dxa"/>
          </w:tcPr>
          <w:p w14:paraId="2014EC8F" w14:textId="77777777" w:rsidR="00E01B3B" w:rsidRPr="00E01B3B" w:rsidRDefault="00E01B3B" w:rsidP="00E01B3B">
            <w:pPr>
              <w:rPr>
                <w:caps/>
                <w:shd w:val="clear" w:color="auto" w:fill="FFFFFF"/>
                <w:lang w:val="et-EE"/>
              </w:rPr>
            </w:pPr>
            <w:r w:rsidRPr="00E01B3B">
              <w:rPr>
                <w:caps/>
                <w:shd w:val="clear" w:color="auto" w:fill="FFFFFF"/>
                <w:lang w:val="et-EE"/>
              </w:rPr>
              <w:t xml:space="preserve">Staatus  </w:t>
            </w:r>
          </w:p>
        </w:tc>
        <w:tc>
          <w:tcPr>
            <w:tcW w:w="3021" w:type="dxa"/>
          </w:tcPr>
          <w:p w14:paraId="5DC3EBE2" w14:textId="77777777" w:rsidR="00E01B3B" w:rsidRPr="00E01B3B" w:rsidRDefault="00E01B3B" w:rsidP="00E01B3B">
            <w:pPr>
              <w:rPr>
                <w:caps/>
                <w:shd w:val="clear" w:color="auto" w:fill="FFFFFF"/>
                <w:lang w:val="et-EE"/>
              </w:rPr>
            </w:pPr>
            <w:r w:rsidRPr="00E01B3B">
              <w:rPr>
                <w:caps/>
                <w:shd w:val="clear" w:color="auto" w:fill="FFFFFF"/>
                <w:lang w:val="et-EE"/>
              </w:rPr>
              <w:t>Märkus</w:t>
            </w:r>
          </w:p>
        </w:tc>
      </w:tr>
      <w:tr w:rsidR="00E01B3B" w:rsidRPr="00E01B3B" w14:paraId="447A6FDC" w14:textId="77777777" w:rsidTr="00680024">
        <w:tc>
          <w:tcPr>
            <w:tcW w:w="3020" w:type="dxa"/>
          </w:tcPr>
          <w:p w14:paraId="077FB55C" w14:textId="77777777" w:rsidR="00E01B3B" w:rsidRPr="00E01B3B" w:rsidRDefault="00E01B3B" w:rsidP="00E01B3B">
            <w:pPr>
              <w:rPr>
                <w:shd w:val="clear" w:color="auto" w:fill="FFFFFF"/>
                <w:lang w:val="et-EE"/>
              </w:rPr>
            </w:pPr>
            <w:r w:rsidRPr="00E01B3B">
              <w:rPr>
                <w:shd w:val="clear" w:color="auto" w:fill="FFFFFF"/>
                <w:lang w:val="et-EE"/>
              </w:rPr>
              <w:t>Talve kinnistu ja lähiala DP</w:t>
            </w:r>
          </w:p>
        </w:tc>
        <w:tc>
          <w:tcPr>
            <w:tcW w:w="3021" w:type="dxa"/>
          </w:tcPr>
          <w:p w14:paraId="495D2DDD" w14:textId="77777777" w:rsidR="00E01B3B" w:rsidRPr="00E01B3B" w:rsidRDefault="00E01B3B" w:rsidP="00E01B3B">
            <w:pPr>
              <w:rPr>
                <w:shd w:val="clear" w:color="auto" w:fill="FFFFFF"/>
                <w:lang w:val="et-EE"/>
              </w:rPr>
            </w:pPr>
            <w:r w:rsidRPr="00E01B3B">
              <w:rPr>
                <w:shd w:val="clear" w:color="auto" w:fill="FFFFFF"/>
                <w:lang w:val="et-EE"/>
              </w:rPr>
              <w:t>Kehtestatud 12.09.2017</w:t>
            </w:r>
          </w:p>
        </w:tc>
        <w:tc>
          <w:tcPr>
            <w:tcW w:w="3021" w:type="dxa"/>
          </w:tcPr>
          <w:p w14:paraId="16B54DE8" w14:textId="77777777" w:rsidR="00E01B3B" w:rsidRPr="00E01B3B" w:rsidRDefault="00E01B3B" w:rsidP="00E01B3B">
            <w:pPr>
              <w:rPr>
                <w:shd w:val="clear" w:color="auto" w:fill="FFFFFF"/>
                <w:lang w:val="et-EE"/>
              </w:rPr>
            </w:pPr>
            <w:r w:rsidRPr="00E01B3B">
              <w:rPr>
                <w:shd w:val="clear" w:color="auto" w:fill="FFFFFF"/>
                <w:lang w:val="et-EE"/>
              </w:rPr>
              <w:t>Ellu viimata.</w:t>
            </w:r>
          </w:p>
        </w:tc>
      </w:tr>
      <w:tr w:rsidR="00E01B3B" w:rsidRPr="00E01B3B" w14:paraId="255E52A8" w14:textId="77777777" w:rsidTr="00680024">
        <w:tc>
          <w:tcPr>
            <w:tcW w:w="3020" w:type="dxa"/>
          </w:tcPr>
          <w:p w14:paraId="282215B4" w14:textId="77777777" w:rsidR="00E01B3B" w:rsidRPr="00E01B3B" w:rsidRDefault="00E01B3B" w:rsidP="00E01B3B">
            <w:pPr>
              <w:rPr>
                <w:shd w:val="clear" w:color="auto" w:fill="FFFFFF"/>
                <w:lang w:val="et-EE"/>
              </w:rPr>
            </w:pPr>
            <w:r w:rsidRPr="00E01B3B">
              <w:rPr>
                <w:shd w:val="clear" w:color="auto" w:fill="FFFFFF"/>
                <w:lang w:val="et-EE"/>
              </w:rPr>
              <w:t>Aruküla alevikus Nõmme tee 1 kinnistu ja lähiala DP</w:t>
            </w:r>
          </w:p>
        </w:tc>
        <w:tc>
          <w:tcPr>
            <w:tcW w:w="3021" w:type="dxa"/>
          </w:tcPr>
          <w:p w14:paraId="3EA75882" w14:textId="77777777" w:rsidR="00E01B3B" w:rsidRPr="00E01B3B" w:rsidRDefault="00E01B3B" w:rsidP="00E01B3B">
            <w:pPr>
              <w:rPr>
                <w:shd w:val="clear" w:color="auto" w:fill="FFFFFF"/>
                <w:lang w:val="et-EE"/>
              </w:rPr>
            </w:pPr>
            <w:r w:rsidRPr="00E01B3B">
              <w:rPr>
                <w:shd w:val="clear" w:color="auto" w:fill="FFFFFF"/>
                <w:lang w:val="et-EE"/>
              </w:rPr>
              <w:t>Kehtestatud 24.11.2015</w:t>
            </w:r>
          </w:p>
        </w:tc>
        <w:tc>
          <w:tcPr>
            <w:tcW w:w="3021" w:type="dxa"/>
          </w:tcPr>
          <w:p w14:paraId="34FB3CF5" w14:textId="77777777" w:rsidR="00E01B3B" w:rsidRPr="00E01B3B" w:rsidRDefault="00E01B3B" w:rsidP="00E01B3B">
            <w:pPr>
              <w:rPr>
                <w:shd w:val="clear" w:color="auto" w:fill="FFFFFF"/>
                <w:lang w:val="et-EE"/>
              </w:rPr>
            </w:pPr>
            <w:r w:rsidRPr="00E01B3B">
              <w:rPr>
                <w:shd w:val="clear" w:color="auto" w:fill="FFFFFF"/>
                <w:lang w:val="et-EE"/>
              </w:rPr>
              <w:t>Ellu viimata. Uue DP taotlus menetluses, mis tähendab, et kehtivat planeeringut ei soovita ellu viia ja uues DP-s saab kergliiklustee ruumivajadusega arvestada.</w:t>
            </w:r>
          </w:p>
        </w:tc>
      </w:tr>
      <w:tr w:rsidR="00E01B3B" w:rsidRPr="00E01B3B" w14:paraId="5B4698DB" w14:textId="77777777" w:rsidTr="00680024">
        <w:tc>
          <w:tcPr>
            <w:tcW w:w="3020" w:type="dxa"/>
          </w:tcPr>
          <w:p w14:paraId="2E95ADBB" w14:textId="77777777" w:rsidR="00E01B3B" w:rsidRPr="00E01B3B" w:rsidRDefault="00E01B3B" w:rsidP="00E01B3B">
            <w:pPr>
              <w:rPr>
                <w:shd w:val="clear" w:color="auto" w:fill="FFFFFF"/>
                <w:lang w:val="et-EE"/>
              </w:rPr>
            </w:pPr>
            <w:proofErr w:type="spellStart"/>
            <w:r w:rsidRPr="00E01B3B">
              <w:rPr>
                <w:shd w:val="clear" w:color="auto" w:fill="FFFFFF"/>
                <w:lang w:val="et-EE"/>
              </w:rPr>
              <w:t>Ingumardi</w:t>
            </w:r>
            <w:proofErr w:type="spellEnd"/>
            <w:r w:rsidRPr="00E01B3B">
              <w:rPr>
                <w:shd w:val="clear" w:color="auto" w:fill="FFFFFF"/>
                <w:lang w:val="et-EE"/>
              </w:rPr>
              <w:t xml:space="preserve"> DP</w:t>
            </w:r>
          </w:p>
        </w:tc>
        <w:tc>
          <w:tcPr>
            <w:tcW w:w="3021" w:type="dxa"/>
          </w:tcPr>
          <w:p w14:paraId="3F36A956" w14:textId="77777777" w:rsidR="00E01B3B" w:rsidRPr="00E01B3B" w:rsidRDefault="00E01B3B" w:rsidP="00E01B3B">
            <w:pPr>
              <w:rPr>
                <w:shd w:val="clear" w:color="auto" w:fill="FFFFFF"/>
                <w:lang w:val="et-EE"/>
              </w:rPr>
            </w:pPr>
            <w:r w:rsidRPr="00E01B3B">
              <w:rPr>
                <w:shd w:val="clear" w:color="auto" w:fill="FFFFFF"/>
                <w:lang w:val="et-EE"/>
              </w:rPr>
              <w:t>Kehtestatud 08.04.2003</w:t>
            </w:r>
          </w:p>
        </w:tc>
        <w:tc>
          <w:tcPr>
            <w:tcW w:w="3021" w:type="dxa"/>
          </w:tcPr>
          <w:p w14:paraId="2F0B303E" w14:textId="77777777" w:rsidR="00E01B3B" w:rsidRPr="00E71D75" w:rsidRDefault="00E01B3B" w:rsidP="00E01B3B">
            <w:pPr>
              <w:rPr>
                <w:shd w:val="clear" w:color="auto" w:fill="FFFFFF"/>
                <w:lang w:val="et-EE"/>
              </w:rPr>
            </w:pPr>
            <w:r w:rsidRPr="00E71D75">
              <w:rPr>
                <w:shd w:val="clear" w:color="auto" w:fill="FFFFFF"/>
                <w:lang w:val="et-EE"/>
              </w:rPr>
              <w:t>Ellu viidud.</w:t>
            </w:r>
          </w:p>
        </w:tc>
      </w:tr>
      <w:tr w:rsidR="00E01B3B" w:rsidRPr="00E01B3B" w14:paraId="0A7753C4" w14:textId="77777777" w:rsidTr="00680024">
        <w:tc>
          <w:tcPr>
            <w:tcW w:w="3020" w:type="dxa"/>
          </w:tcPr>
          <w:p w14:paraId="3E62FDB3" w14:textId="77777777" w:rsidR="00E01B3B" w:rsidRPr="00E01B3B" w:rsidRDefault="00E01B3B" w:rsidP="00E01B3B">
            <w:pPr>
              <w:rPr>
                <w:shd w:val="clear" w:color="auto" w:fill="FFFFFF"/>
                <w:lang w:val="et-EE"/>
              </w:rPr>
            </w:pPr>
            <w:r w:rsidRPr="00E01B3B">
              <w:rPr>
                <w:shd w:val="clear" w:color="auto" w:fill="FFFFFF"/>
                <w:lang w:val="et-EE"/>
              </w:rPr>
              <w:t>Vääri I DP</w:t>
            </w:r>
          </w:p>
        </w:tc>
        <w:tc>
          <w:tcPr>
            <w:tcW w:w="3021" w:type="dxa"/>
          </w:tcPr>
          <w:p w14:paraId="76AB8455" w14:textId="77777777" w:rsidR="00E01B3B" w:rsidRPr="00E01B3B" w:rsidRDefault="00E01B3B" w:rsidP="00E01B3B">
            <w:pPr>
              <w:rPr>
                <w:shd w:val="clear" w:color="auto" w:fill="FFFFFF"/>
                <w:lang w:val="et-EE"/>
              </w:rPr>
            </w:pPr>
            <w:r w:rsidRPr="00E01B3B">
              <w:rPr>
                <w:shd w:val="clear" w:color="auto" w:fill="FFFFFF"/>
                <w:lang w:val="et-EE"/>
              </w:rPr>
              <w:t>Kehtestatud 09.10.2007</w:t>
            </w:r>
          </w:p>
        </w:tc>
        <w:tc>
          <w:tcPr>
            <w:tcW w:w="3021" w:type="dxa"/>
          </w:tcPr>
          <w:p w14:paraId="2D009596" w14:textId="77777777" w:rsidR="00E01B3B" w:rsidRPr="00E71D75" w:rsidRDefault="00E01B3B" w:rsidP="00E01B3B">
            <w:pPr>
              <w:rPr>
                <w:shd w:val="clear" w:color="auto" w:fill="FFFFFF"/>
                <w:lang w:val="et-EE"/>
              </w:rPr>
            </w:pPr>
            <w:r w:rsidRPr="00E71D75">
              <w:rPr>
                <w:shd w:val="clear" w:color="auto" w:fill="FFFFFF"/>
                <w:lang w:val="et-EE"/>
              </w:rPr>
              <w:t>Ellu viimata.</w:t>
            </w:r>
          </w:p>
        </w:tc>
      </w:tr>
      <w:tr w:rsidR="00E01B3B" w:rsidRPr="00E01B3B" w14:paraId="6FB766C8" w14:textId="77777777" w:rsidTr="00680024">
        <w:tc>
          <w:tcPr>
            <w:tcW w:w="3020" w:type="dxa"/>
          </w:tcPr>
          <w:p w14:paraId="1ED5497E" w14:textId="77777777" w:rsidR="00E01B3B" w:rsidRPr="00E01B3B" w:rsidRDefault="00E01B3B" w:rsidP="00E01B3B">
            <w:pPr>
              <w:rPr>
                <w:shd w:val="clear" w:color="auto" w:fill="FFFFFF"/>
                <w:lang w:val="et-EE"/>
              </w:rPr>
            </w:pPr>
            <w:proofErr w:type="spellStart"/>
            <w:r w:rsidRPr="00E01B3B">
              <w:rPr>
                <w:shd w:val="clear" w:color="auto" w:fill="FFFFFF"/>
                <w:lang w:val="et-EE"/>
              </w:rPr>
              <w:t>Jäätma</w:t>
            </w:r>
            <w:proofErr w:type="spellEnd"/>
            <w:r w:rsidRPr="00E01B3B">
              <w:rPr>
                <w:shd w:val="clear" w:color="auto" w:fill="FFFFFF"/>
                <w:lang w:val="et-EE"/>
              </w:rPr>
              <w:t xml:space="preserve"> DP</w:t>
            </w:r>
          </w:p>
        </w:tc>
        <w:tc>
          <w:tcPr>
            <w:tcW w:w="3021" w:type="dxa"/>
          </w:tcPr>
          <w:p w14:paraId="77711E98" w14:textId="77777777" w:rsidR="00E01B3B" w:rsidRPr="00E01B3B" w:rsidRDefault="00E01B3B" w:rsidP="00E01B3B">
            <w:pPr>
              <w:rPr>
                <w:shd w:val="clear" w:color="auto" w:fill="FFFFFF"/>
                <w:lang w:val="et-EE"/>
              </w:rPr>
            </w:pPr>
            <w:r w:rsidRPr="00E01B3B">
              <w:rPr>
                <w:shd w:val="clear" w:color="auto" w:fill="FFFFFF"/>
                <w:lang w:val="et-EE"/>
              </w:rPr>
              <w:t>Kehtestatud 09.06.2009</w:t>
            </w:r>
          </w:p>
        </w:tc>
        <w:tc>
          <w:tcPr>
            <w:tcW w:w="3021" w:type="dxa"/>
          </w:tcPr>
          <w:p w14:paraId="49AF936C" w14:textId="77777777" w:rsidR="00E01B3B" w:rsidRPr="00E71D75" w:rsidRDefault="00E01B3B" w:rsidP="00E01B3B">
            <w:pPr>
              <w:rPr>
                <w:shd w:val="clear" w:color="auto" w:fill="FFFFFF"/>
                <w:lang w:val="et-EE"/>
              </w:rPr>
            </w:pPr>
            <w:r w:rsidRPr="00E71D75">
              <w:rPr>
                <w:shd w:val="clear" w:color="auto" w:fill="FFFFFF"/>
                <w:lang w:val="et-EE"/>
              </w:rPr>
              <w:t>Ellu viimisel.</w:t>
            </w:r>
          </w:p>
        </w:tc>
      </w:tr>
      <w:tr w:rsidR="00E01B3B" w:rsidRPr="00E01B3B" w14:paraId="1DB2F53D" w14:textId="77777777" w:rsidTr="00680024">
        <w:tc>
          <w:tcPr>
            <w:tcW w:w="3020" w:type="dxa"/>
          </w:tcPr>
          <w:p w14:paraId="69EEEA9C" w14:textId="77777777" w:rsidR="00E01B3B" w:rsidRPr="00E01B3B" w:rsidRDefault="00E01B3B" w:rsidP="00E01B3B">
            <w:pPr>
              <w:rPr>
                <w:shd w:val="clear" w:color="auto" w:fill="FFFFFF"/>
                <w:lang w:val="et-EE"/>
              </w:rPr>
            </w:pPr>
            <w:r w:rsidRPr="00E01B3B">
              <w:rPr>
                <w:shd w:val="clear" w:color="auto" w:fill="FFFFFF"/>
                <w:lang w:val="et-EE"/>
              </w:rPr>
              <w:t>Raasiku vallas, Igavere külas, Sinilille katastriüksuse ja lähiala DP</w:t>
            </w:r>
          </w:p>
        </w:tc>
        <w:tc>
          <w:tcPr>
            <w:tcW w:w="3021" w:type="dxa"/>
          </w:tcPr>
          <w:p w14:paraId="0DAB4881" w14:textId="77777777" w:rsidR="00E01B3B" w:rsidRPr="00E01B3B" w:rsidRDefault="00E01B3B" w:rsidP="00E01B3B">
            <w:pPr>
              <w:rPr>
                <w:shd w:val="clear" w:color="auto" w:fill="FFFFFF"/>
                <w:lang w:val="et-EE"/>
              </w:rPr>
            </w:pPr>
            <w:r w:rsidRPr="00E01B3B">
              <w:rPr>
                <w:shd w:val="clear" w:color="auto" w:fill="FFFFFF"/>
                <w:lang w:val="et-EE"/>
              </w:rPr>
              <w:t>Algatatud 09.02.2020</w:t>
            </w:r>
          </w:p>
        </w:tc>
        <w:tc>
          <w:tcPr>
            <w:tcW w:w="3021" w:type="dxa"/>
          </w:tcPr>
          <w:p w14:paraId="7F092A91" w14:textId="77777777" w:rsidR="00E01B3B" w:rsidRPr="00E71D75" w:rsidRDefault="00E01B3B" w:rsidP="00E01B3B">
            <w:pPr>
              <w:rPr>
                <w:shd w:val="clear" w:color="auto" w:fill="FFFFFF"/>
                <w:lang w:val="et-EE"/>
              </w:rPr>
            </w:pPr>
            <w:r w:rsidRPr="00E71D75">
              <w:rPr>
                <w:shd w:val="clear" w:color="auto" w:fill="FFFFFF"/>
                <w:lang w:val="et-EE"/>
              </w:rPr>
              <w:t>DP-s saab arvestada kergliiklustee ruumivajadusega.</w:t>
            </w:r>
          </w:p>
        </w:tc>
      </w:tr>
      <w:tr w:rsidR="00E01B3B" w:rsidRPr="00E01B3B" w14:paraId="6709CA07" w14:textId="77777777" w:rsidTr="00680024">
        <w:tc>
          <w:tcPr>
            <w:tcW w:w="3020" w:type="dxa"/>
          </w:tcPr>
          <w:p w14:paraId="7576E2AC" w14:textId="77777777" w:rsidR="00E01B3B" w:rsidRPr="00E01B3B" w:rsidRDefault="00E01B3B" w:rsidP="00E01B3B">
            <w:pPr>
              <w:rPr>
                <w:shd w:val="clear" w:color="auto" w:fill="FFFFFF"/>
                <w:lang w:val="et-EE"/>
              </w:rPr>
            </w:pPr>
            <w:r w:rsidRPr="00E01B3B">
              <w:rPr>
                <w:shd w:val="clear" w:color="auto" w:fill="FFFFFF"/>
                <w:lang w:val="et-EE"/>
              </w:rPr>
              <w:t>Männimäe I DP</w:t>
            </w:r>
          </w:p>
        </w:tc>
        <w:tc>
          <w:tcPr>
            <w:tcW w:w="3021" w:type="dxa"/>
          </w:tcPr>
          <w:p w14:paraId="6CE2E58E" w14:textId="77777777" w:rsidR="00E01B3B" w:rsidRPr="00E01B3B" w:rsidRDefault="00E01B3B" w:rsidP="00E01B3B">
            <w:pPr>
              <w:rPr>
                <w:shd w:val="clear" w:color="auto" w:fill="FFFFFF"/>
                <w:lang w:val="et-EE"/>
              </w:rPr>
            </w:pPr>
            <w:r w:rsidRPr="00E01B3B">
              <w:rPr>
                <w:shd w:val="clear" w:color="auto" w:fill="FFFFFF"/>
                <w:lang w:val="et-EE"/>
              </w:rPr>
              <w:t>Kehtestatud 12.02.2007</w:t>
            </w:r>
          </w:p>
        </w:tc>
        <w:tc>
          <w:tcPr>
            <w:tcW w:w="3021" w:type="dxa"/>
          </w:tcPr>
          <w:p w14:paraId="578D6934" w14:textId="77777777" w:rsidR="00E01B3B" w:rsidRPr="00E71D75" w:rsidRDefault="00E01B3B" w:rsidP="00E01B3B">
            <w:pPr>
              <w:rPr>
                <w:shd w:val="clear" w:color="auto" w:fill="FFFFFF"/>
                <w:lang w:val="et-EE"/>
              </w:rPr>
            </w:pPr>
            <w:r w:rsidRPr="00E71D75">
              <w:rPr>
                <w:shd w:val="clear" w:color="auto" w:fill="FFFFFF"/>
                <w:lang w:val="et-EE"/>
              </w:rPr>
              <w:t>Ellu viimisel.</w:t>
            </w:r>
          </w:p>
        </w:tc>
      </w:tr>
      <w:tr w:rsidR="00E01B3B" w:rsidRPr="00E01B3B" w14:paraId="66E27AB6" w14:textId="77777777" w:rsidTr="00680024">
        <w:tc>
          <w:tcPr>
            <w:tcW w:w="3020" w:type="dxa"/>
          </w:tcPr>
          <w:p w14:paraId="7D985C16" w14:textId="77777777" w:rsidR="00E01B3B" w:rsidRPr="00E01B3B" w:rsidRDefault="00E01B3B" w:rsidP="00E01B3B">
            <w:pPr>
              <w:rPr>
                <w:shd w:val="clear" w:color="auto" w:fill="FFFFFF"/>
                <w:lang w:val="et-EE"/>
              </w:rPr>
            </w:pPr>
            <w:r w:rsidRPr="00E01B3B">
              <w:rPr>
                <w:shd w:val="clear" w:color="auto" w:fill="FFFFFF"/>
                <w:lang w:val="et-EE"/>
              </w:rPr>
              <w:t>Männi katastriüksuse ja lähiala DP</w:t>
            </w:r>
          </w:p>
        </w:tc>
        <w:tc>
          <w:tcPr>
            <w:tcW w:w="3021" w:type="dxa"/>
          </w:tcPr>
          <w:p w14:paraId="5911A742" w14:textId="77777777" w:rsidR="00E01B3B" w:rsidRPr="00E01B3B" w:rsidRDefault="00E01B3B" w:rsidP="00E01B3B">
            <w:pPr>
              <w:rPr>
                <w:shd w:val="clear" w:color="auto" w:fill="FFFFFF"/>
                <w:lang w:val="et-EE"/>
              </w:rPr>
            </w:pPr>
            <w:r w:rsidRPr="00E01B3B">
              <w:rPr>
                <w:shd w:val="clear" w:color="auto" w:fill="FFFFFF"/>
                <w:lang w:val="et-EE"/>
              </w:rPr>
              <w:t>Vastu võetud 10.09.2019</w:t>
            </w:r>
          </w:p>
        </w:tc>
        <w:tc>
          <w:tcPr>
            <w:tcW w:w="3021" w:type="dxa"/>
          </w:tcPr>
          <w:p w14:paraId="154A8524" w14:textId="77777777" w:rsidR="00E01B3B" w:rsidRPr="00E01B3B" w:rsidRDefault="00E01B3B" w:rsidP="00E01B3B">
            <w:pPr>
              <w:rPr>
                <w:shd w:val="clear" w:color="auto" w:fill="FFFFFF"/>
                <w:lang w:val="et-EE"/>
              </w:rPr>
            </w:pPr>
            <w:r w:rsidRPr="00E01B3B">
              <w:rPr>
                <w:shd w:val="clear" w:color="auto" w:fill="FFFFFF"/>
                <w:lang w:val="et-EE"/>
              </w:rPr>
              <w:t>DP-s tuleb arvestada kergliiklustee ruumivajadusega.</w:t>
            </w:r>
          </w:p>
        </w:tc>
      </w:tr>
      <w:tr w:rsidR="00E01B3B" w:rsidRPr="00E01B3B" w14:paraId="6E454533" w14:textId="77777777" w:rsidTr="00680024">
        <w:tc>
          <w:tcPr>
            <w:tcW w:w="3020" w:type="dxa"/>
          </w:tcPr>
          <w:p w14:paraId="198A80A5" w14:textId="77777777" w:rsidR="00E01B3B" w:rsidRPr="00E01B3B" w:rsidRDefault="00E01B3B" w:rsidP="00E01B3B">
            <w:pPr>
              <w:rPr>
                <w:shd w:val="clear" w:color="auto" w:fill="FFFFFF"/>
                <w:lang w:val="et-EE"/>
              </w:rPr>
            </w:pPr>
            <w:r w:rsidRPr="00E01B3B">
              <w:rPr>
                <w:shd w:val="clear" w:color="auto" w:fill="FFFFFF"/>
                <w:lang w:val="et-EE"/>
              </w:rPr>
              <w:t>Igavere külas, Põldvuti katastriüksuse DP</w:t>
            </w:r>
          </w:p>
        </w:tc>
        <w:tc>
          <w:tcPr>
            <w:tcW w:w="3021" w:type="dxa"/>
          </w:tcPr>
          <w:p w14:paraId="7175FC53" w14:textId="77777777" w:rsidR="00E01B3B" w:rsidRPr="00E01B3B" w:rsidRDefault="00E01B3B" w:rsidP="00E01B3B">
            <w:pPr>
              <w:rPr>
                <w:shd w:val="clear" w:color="auto" w:fill="FFFFFF"/>
                <w:lang w:val="et-EE"/>
              </w:rPr>
            </w:pPr>
            <w:r w:rsidRPr="00E01B3B">
              <w:rPr>
                <w:shd w:val="clear" w:color="auto" w:fill="FFFFFF"/>
                <w:lang w:val="et-EE"/>
              </w:rPr>
              <w:t>Vastu võetud 10.09.2019</w:t>
            </w:r>
          </w:p>
        </w:tc>
        <w:tc>
          <w:tcPr>
            <w:tcW w:w="3021" w:type="dxa"/>
          </w:tcPr>
          <w:p w14:paraId="565DF9CE" w14:textId="77777777" w:rsidR="00E01B3B" w:rsidRPr="00E01B3B" w:rsidRDefault="00E01B3B" w:rsidP="00E01B3B">
            <w:pPr>
              <w:rPr>
                <w:shd w:val="clear" w:color="auto" w:fill="FFFFFF"/>
                <w:lang w:val="et-EE"/>
              </w:rPr>
            </w:pPr>
            <w:r w:rsidRPr="00E01B3B">
              <w:rPr>
                <w:shd w:val="clear" w:color="auto" w:fill="FFFFFF"/>
                <w:lang w:val="et-EE"/>
              </w:rPr>
              <w:t>DP-s tuleb arvestada kergliiklustee ruumivajadusega.</w:t>
            </w:r>
          </w:p>
        </w:tc>
      </w:tr>
      <w:tr w:rsidR="00E01B3B" w:rsidRPr="00E01B3B" w14:paraId="619A3DAB" w14:textId="77777777" w:rsidTr="00680024">
        <w:tc>
          <w:tcPr>
            <w:tcW w:w="3020" w:type="dxa"/>
          </w:tcPr>
          <w:p w14:paraId="727CAEE9" w14:textId="77777777" w:rsidR="00E01B3B" w:rsidRPr="00E01B3B" w:rsidRDefault="00E01B3B" w:rsidP="00E01B3B">
            <w:pPr>
              <w:rPr>
                <w:shd w:val="clear" w:color="auto" w:fill="FFFFFF"/>
                <w:lang w:val="et-EE"/>
              </w:rPr>
            </w:pPr>
            <w:proofErr w:type="spellStart"/>
            <w:r w:rsidRPr="00E01B3B">
              <w:rPr>
                <w:shd w:val="clear" w:color="auto" w:fill="FFFFFF"/>
                <w:lang w:val="et-EE"/>
              </w:rPr>
              <w:t>Attu</w:t>
            </w:r>
            <w:proofErr w:type="spellEnd"/>
            <w:r w:rsidRPr="00E01B3B">
              <w:rPr>
                <w:shd w:val="clear" w:color="auto" w:fill="FFFFFF"/>
                <w:lang w:val="et-EE"/>
              </w:rPr>
              <w:t xml:space="preserve"> maatükk 2 DP</w:t>
            </w:r>
          </w:p>
        </w:tc>
        <w:tc>
          <w:tcPr>
            <w:tcW w:w="3021" w:type="dxa"/>
          </w:tcPr>
          <w:p w14:paraId="344F0460" w14:textId="77777777" w:rsidR="00E01B3B" w:rsidRPr="00E01B3B" w:rsidRDefault="00E01B3B" w:rsidP="00E01B3B">
            <w:pPr>
              <w:rPr>
                <w:shd w:val="clear" w:color="auto" w:fill="FFFFFF"/>
                <w:lang w:val="et-EE"/>
              </w:rPr>
            </w:pPr>
            <w:r w:rsidRPr="00E01B3B">
              <w:rPr>
                <w:shd w:val="clear" w:color="auto" w:fill="FFFFFF"/>
                <w:lang w:val="et-EE"/>
              </w:rPr>
              <w:t>Kehtestatud 14.12.2010</w:t>
            </w:r>
          </w:p>
        </w:tc>
        <w:tc>
          <w:tcPr>
            <w:tcW w:w="3021" w:type="dxa"/>
          </w:tcPr>
          <w:p w14:paraId="5667A7B9" w14:textId="77777777" w:rsidR="00E01B3B" w:rsidRPr="00E01B3B" w:rsidRDefault="00E01B3B" w:rsidP="00E01B3B">
            <w:pPr>
              <w:rPr>
                <w:shd w:val="clear" w:color="auto" w:fill="FFFFFF"/>
                <w:lang w:val="et-EE"/>
              </w:rPr>
            </w:pPr>
            <w:r w:rsidRPr="00E01B3B">
              <w:rPr>
                <w:shd w:val="clear" w:color="auto" w:fill="FFFFFF"/>
                <w:lang w:val="et-EE"/>
              </w:rPr>
              <w:t>Ellu viimata.</w:t>
            </w:r>
          </w:p>
        </w:tc>
      </w:tr>
    </w:tbl>
    <w:p w14:paraId="753CC4AD" w14:textId="77777777" w:rsidR="00E01B3B" w:rsidRPr="00E01B3B" w:rsidRDefault="00E01B3B" w:rsidP="00E01B3B">
      <w:pPr>
        <w:jc w:val="both"/>
        <w:rPr>
          <w:lang w:val="et-EE"/>
        </w:rPr>
      </w:pPr>
    </w:p>
    <w:p w14:paraId="37520ED8" w14:textId="7FCC8526" w:rsidR="00E01B3B" w:rsidRPr="00E01B3B" w:rsidRDefault="00E01B3B" w:rsidP="00E01B3B">
      <w:pPr>
        <w:jc w:val="both"/>
        <w:rPr>
          <w:lang w:val="et-EE"/>
        </w:rPr>
      </w:pPr>
      <w:r w:rsidRPr="00E01B3B">
        <w:rPr>
          <w:lang w:val="et-EE"/>
        </w:rPr>
        <w:t xml:space="preserve">Kergliiklustee projekteerimine võib detailplaneeringu lahendust mõjutada eeskätt hoonestusala vähenemise osas. </w:t>
      </w:r>
      <w:proofErr w:type="spellStart"/>
      <w:r w:rsidRPr="00E01B3B">
        <w:rPr>
          <w:lang w:val="et-EE"/>
        </w:rPr>
        <w:t>EhS</w:t>
      </w:r>
      <w:proofErr w:type="spellEnd"/>
      <w:r w:rsidRPr="00E01B3B">
        <w:rPr>
          <w:lang w:val="et-EE"/>
        </w:rPr>
        <w:t xml:space="preserve"> § 27 lõike 4 punkti 2 kohaselt saab projekteerimistingimustega vähendada hoonestusala kuni 10%. Seda lahendust peab kaaluma, kui kergliiklustee alust maad ei võõrandata vaid seatakse sundvaldus. Vastavalt </w:t>
      </w:r>
      <w:proofErr w:type="spellStart"/>
      <w:r w:rsidRPr="00E01B3B">
        <w:rPr>
          <w:lang w:val="et-EE"/>
        </w:rPr>
        <w:t>EhS</w:t>
      </w:r>
      <w:proofErr w:type="spellEnd"/>
      <w:r w:rsidRPr="00E01B3B">
        <w:rPr>
          <w:lang w:val="et-EE"/>
        </w:rPr>
        <w:t xml:space="preserve"> § 31 lõikele 1 peab detailplaneeringu olemasolul korraldama projekteerimistingimuste andmise menetluse avatud menetlusena. </w:t>
      </w:r>
    </w:p>
    <w:p w14:paraId="621040D2" w14:textId="77777777" w:rsidR="00E01B3B" w:rsidRPr="00890F8C" w:rsidRDefault="00E01B3B" w:rsidP="00E01B3B">
      <w:pPr>
        <w:pStyle w:val="Normaallaadveeb"/>
        <w:shd w:val="clear" w:color="auto" w:fill="FFFFFF"/>
        <w:spacing w:before="0" w:beforeAutospacing="0" w:after="0" w:afterAutospacing="0"/>
        <w:jc w:val="both"/>
      </w:pPr>
      <w:r w:rsidRPr="00E01B3B">
        <w:t xml:space="preserve">Kui hoonestusala vähenemine kujuneb suuremaks kui 10%, tuleb detailplaneering tunnistada kehtetuks. Vastavalt planeerimisseaduse § 140 lõikele 1 võib detailplaneeringu või selle osa tunnistada kehtetuks, kui: 1) detailplaneeringu kehtestamisest on möödunud vähemalt viis aastat ja detailplaneeringut ei ole asutud ellu viima; 2) planeeringu koostamise korraldaja või planeeritava kinnistu omanik soovib planeeringu elluviimisest loobuda. </w:t>
      </w:r>
      <w:bookmarkStart w:id="21" w:name="para140lg2"/>
      <w:r w:rsidRPr="00E01B3B">
        <w:t>  </w:t>
      </w:r>
      <w:bookmarkEnd w:id="21"/>
      <w:r w:rsidRPr="00E01B3B">
        <w:t xml:space="preserve">Sama paragrahvi lõike 2 kohaselt võib detailplaneeringu tunnistada osaliselt kehtetuks, kui on tagatud planeeringu terviklahenduse elluviimine pärast detailplaneeringu osalist kehtetuks tunnistamist. </w:t>
      </w:r>
      <w:r w:rsidRPr="00890F8C">
        <w:t xml:space="preserve">Detailplaneeringu kehtetuks tunnistamist menetletakse vastavalt </w:t>
      </w:r>
      <w:proofErr w:type="spellStart"/>
      <w:r w:rsidRPr="00890F8C">
        <w:t>PlanS</w:t>
      </w:r>
      <w:proofErr w:type="spellEnd"/>
      <w:r w:rsidRPr="00890F8C">
        <w:t xml:space="preserve"> §-</w:t>
      </w:r>
      <w:proofErr w:type="spellStart"/>
      <w:r w:rsidRPr="00890F8C">
        <w:t>ile</w:t>
      </w:r>
      <w:proofErr w:type="spellEnd"/>
      <w:r w:rsidRPr="00890F8C">
        <w:t xml:space="preserve"> 140.</w:t>
      </w:r>
    </w:p>
    <w:p w14:paraId="249395A7" w14:textId="77777777" w:rsidR="00E01B3B" w:rsidRPr="00890F8C" w:rsidRDefault="00E01B3B" w:rsidP="00E01B3B">
      <w:pPr>
        <w:jc w:val="both"/>
        <w:rPr>
          <w:lang w:val="et-EE"/>
        </w:rPr>
      </w:pPr>
      <w:r w:rsidRPr="00890F8C">
        <w:rPr>
          <w:lang w:val="et-EE"/>
        </w:rPr>
        <w:t xml:space="preserve">Projekteerimise staadiumis selgub vastavalt kergliiklustee asukohale, kui palju kergliiklustee lahendus puudutab planeeringulahendust. </w:t>
      </w:r>
    </w:p>
    <w:p w14:paraId="4CE0E795" w14:textId="77777777" w:rsidR="00E01B3B" w:rsidRPr="00890F8C" w:rsidRDefault="00E01B3B" w:rsidP="00E01B3B">
      <w:pPr>
        <w:jc w:val="both"/>
        <w:rPr>
          <w:lang w:val="et-EE"/>
        </w:rPr>
      </w:pPr>
      <w:r w:rsidRPr="00890F8C">
        <w:rPr>
          <w:bCs/>
          <w:lang w:val="et-EE"/>
        </w:rPr>
        <w:lastRenderedPageBreak/>
        <w:t>Vastavalt keskkonnamõju hindamise ja keskkonnajuhtimissüsteemi seaduse</w:t>
      </w:r>
      <w:r w:rsidRPr="00890F8C">
        <w:rPr>
          <w:bCs/>
          <w:vertAlign w:val="superscript"/>
          <w:lang w:val="et-EE"/>
        </w:rPr>
        <w:t>1</w:t>
      </w:r>
      <w:r w:rsidRPr="00890F8C">
        <w:rPr>
          <w:bCs/>
          <w:lang w:val="et-EE"/>
        </w:rPr>
        <w:t xml:space="preserve"> § 6 lõike 2 punktile 10 peab otsustaja andma eelhinnangu selle kohta, kas infrastruktuuri ehitamine on oluline keskkonnamõju. </w:t>
      </w:r>
      <w:r w:rsidRPr="00890F8C">
        <w:rPr>
          <w:lang w:val="et-EE"/>
        </w:rPr>
        <w:t>Projekteerimisel tuleb arvestada keskkonnamõjude eelhinnangu koostamise vajadusega enne ehitusloa taotluse esitamist.</w:t>
      </w:r>
    </w:p>
    <w:p w14:paraId="6B2116A5" w14:textId="77777777" w:rsidR="00E01B3B" w:rsidRPr="00E01B3B" w:rsidRDefault="00E01B3B" w:rsidP="00E01B3B">
      <w:pPr>
        <w:tabs>
          <w:tab w:val="left" w:pos="6804"/>
        </w:tabs>
        <w:rPr>
          <w:lang w:val="et-EE" w:eastAsia="et-EE"/>
        </w:rPr>
      </w:pPr>
    </w:p>
    <w:p w14:paraId="6F6E97C6" w14:textId="77777777" w:rsidR="00E01B3B" w:rsidRPr="00E01B3B" w:rsidRDefault="00E01B3B" w:rsidP="00E01B3B">
      <w:pPr>
        <w:tabs>
          <w:tab w:val="left" w:pos="6804"/>
        </w:tabs>
        <w:jc w:val="both"/>
        <w:rPr>
          <w:lang w:val="et-EE"/>
        </w:rPr>
      </w:pPr>
    </w:p>
    <w:p w14:paraId="00C16D10" w14:textId="77777777" w:rsidR="00E01B3B" w:rsidRPr="00551666" w:rsidRDefault="00E01B3B" w:rsidP="00E01B3B">
      <w:pPr>
        <w:tabs>
          <w:tab w:val="left" w:pos="6804"/>
        </w:tabs>
        <w:jc w:val="both"/>
      </w:pPr>
    </w:p>
    <w:p w14:paraId="1C3761AB" w14:textId="13AAA787" w:rsidR="008148F9" w:rsidRDefault="008148F9" w:rsidP="00DA6EC0">
      <w:pPr>
        <w:shd w:val="clear" w:color="auto" w:fill="FFFFFF"/>
        <w:spacing w:before="120"/>
        <w:rPr>
          <w:color w:val="202020"/>
          <w:lang w:val="et-EE"/>
        </w:rPr>
      </w:pPr>
    </w:p>
    <w:p w14:paraId="14E9A7AF" w14:textId="62D29C8B" w:rsidR="008148F9" w:rsidRDefault="008148F9" w:rsidP="00DA6EC0">
      <w:pPr>
        <w:shd w:val="clear" w:color="auto" w:fill="FFFFFF"/>
        <w:spacing w:before="120"/>
        <w:rPr>
          <w:color w:val="202020"/>
          <w:lang w:val="et-EE"/>
        </w:rPr>
      </w:pPr>
    </w:p>
    <w:p w14:paraId="44CC74A3" w14:textId="72A35985" w:rsidR="008148F9" w:rsidRDefault="008148F9" w:rsidP="00DA6EC0">
      <w:pPr>
        <w:shd w:val="clear" w:color="auto" w:fill="FFFFFF"/>
        <w:spacing w:before="120"/>
        <w:rPr>
          <w:color w:val="202020"/>
          <w:lang w:val="et-EE"/>
        </w:rPr>
      </w:pPr>
    </w:p>
    <w:p w14:paraId="7FAE2804" w14:textId="57422673" w:rsidR="008148F9" w:rsidRDefault="008148F9" w:rsidP="00DA6EC0">
      <w:pPr>
        <w:shd w:val="clear" w:color="auto" w:fill="FFFFFF"/>
        <w:spacing w:before="120"/>
        <w:rPr>
          <w:color w:val="202020"/>
          <w:lang w:val="et-EE"/>
        </w:rPr>
      </w:pPr>
    </w:p>
    <w:sectPr w:rsidR="008148F9" w:rsidSect="002A4CF6">
      <w:headerReference w:type="default" r:id="rId14"/>
      <w:footerReference w:type="even" r:id="rId15"/>
      <w:footerReference w:type="default" r:id="rId16"/>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1D4A" w14:textId="77777777" w:rsidR="00E8520A" w:rsidRDefault="00E8520A">
      <w:r>
        <w:separator/>
      </w:r>
    </w:p>
  </w:endnote>
  <w:endnote w:type="continuationSeparator" w:id="0">
    <w:p w14:paraId="56C2E688" w14:textId="77777777" w:rsidR="00E8520A" w:rsidRDefault="00E8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317" w14:textId="77777777" w:rsidR="006F531F" w:rsidRDefault="00D136EE">
    <w:pPr>
      <w:pStyle w:val="Jalus"/>
      <w:framePr w:wrap="around" w:vAnchor="text" w:hAnchor="margin" w:xAlign="right" w:y="1"/>
      <w:rPr>
        <w:rStyle w:val="Lehekljenumber"/>
      </w:rPr>
    </w:pPr>
    <w:r>
      <w:rPr>
        <w:rStyle w:val="Lehekljenumber"/>
      </w:rPr>
      <w:fldChar w:fldCharType="begin"/>
    </w:r>
    <w:r w:rsidR="00D17640">
      <w:rPr>
        <w:rStyle w:val="Lehekljenumber"/>
      </w:rPr>
      <w:instrText xml:space="preserve">PAGE  </w:instrText>
    </w:r>
    <w:r>
      <w:rPr>
        <w:rStyle w:val="Lehekljenumber"/>
      </w:rPr>
      <w:fldChar w:fldCharType="end"/>
    </w:r>
  </w:p>
  <w:p w14:paraId="2A77333A" w14:textId="77777777" w:rsidR="006F531F" w:rsidRDefault="00E8520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E0EE" w14:textId="77777777" w:rsidR="006F531F" w:rsidRDefault="00E8520A">
    <w:pPr>
      <w:pStyle w:val="Jalus"/>
      <w:ind w:right="360"/>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B90B" w14:textId="77777777" w:rsidR="00E8520A" w:rsidRDefault="00E8520A">
      <w:r>
        <w:separator/>
      </w:r>
    </w:p>
  </w:footnote>
  <w:footnote w:type="continuationSeparator" w:id="0">
    <w:p w14:paraId="54B9D44A" w14:textId="77777777" w:rsidR="00E8520A" w:rsidRDefault="00E8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96A2" w14:textId="77777777" w:rsidR="00240DF6" w:rsidRPr="00240DF6" w:rsidRDefault="00E8520A" w:rsidP="00042767">
    <w:pPr>
      <w:pStyle w:val="Pis"/>
      <w:ind w:left="283" w:right="-170"/>
      <w:jc w:val="center"/>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AB"/>
    <w:multiLevelType w:val="multilevel"/>
    <w:tmpl w:val="F580E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A76A5"/>
    <w:multiLevelType w:val="hybridMultilevel"/>
    <w:tmpl w:val="9C5E4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641D5"/>
    <w:multiLevelType w:val="hybridMultilevel"/>
    <w:tmpl w:val="6AA0E0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8A04A4"/>
    <w:multiLevelType w:val="hybridMultilevel"/>
    <w:tmpl w:val="4D066BB6"/>
    <w:lvl w:ilvl="0" w:tplc="D76C05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CD1B74"/>
    <w:multiLevelType w:val="hybridMultilevel"/>
    <w:tmpl w:val="F30EE59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AEC366F"/>
    <w:multiLevelType w:val="hybridMultilevel"/>
    <w:tmpl w:val="2196C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D1EB8"/>
    <w:multiLevelType w:val="hybridMultilevel"/>
    <w:tmpl w:val="C2ACB4E0"/>
    <w:lvl w:ilvl="0" w:tplc="E3A00EF2">
      <w:start w:val="555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DD69DA"/>
    <w:multiLevelType w:val="hybridMultilevel"/>
    <w:tmpl w:val="11121F0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66547CA"/>
    <w:multiLevelType w:val="hybridMultilevel"/>
    <w:tmpl w:val="567E82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8E716BA"/>
    <w:multiLevelType w:val="hybridMultilevel"/>
    <w:tmpl w:val="81BA3FD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C0F2918"/>
    <w:multiLevelType w:val="multilevel"/>
    <w:tmpl w:val="DEBC51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D96ED7"/>
    <w:multiLevelType w:val="hybridMultilevel"/>
    <w:tmpl w:val="E27C72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04403F5"/>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27A47E7E"/>
    <w:multiLevelType w:val="hybridMultilevel"/>
    <w:tmpl w:val="C6D8C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C62D5"/>
    <w:multiLevelType w:val="hybridMultilevel"/>
    <w:tmpl w:val="FCCA713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DA70DCF"/>
    <w:multiLevelType w:val="hybridMultilevel"/>
    <w:tmpl w:val="B8201642"/>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FD54199"/>
    <w:multiLevelType w:val="hybridMultilevel"/>
    <w:tmpl w:val="C9287A4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27722A8"/>
    <w:multiLevelType w:val="hybridMultilevel"/>
    <w:tmpl w:val="A420E390"/>
    <w:lvl w:ilvl="0" w:tplc="D76C05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334586B"/>
    <w:multiLevelType w:val="hybridMultilevel"/>
    <w:tmpl w:val="12CEAD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5576B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330D73"/>
    <w:multiLevelType w:val="hybridMultilevel"/>
    <w:tmpl w:val="F788DA16"/>
    <w:lvl w:ilvl="0" w:tplc="4F0A938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11B4E2C"/>
    <w:multiLevelType w:val="multilevel"/>
    <w:tmpl w:val="60AC3EC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5F5A536F"/>
    <w:multiLevelType w:val="multilevel"/>
    <w:tmpl w:val="FEF6B94E"/>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3" w15:restartNumberingAfterBreak="0">
    <w:nsid w:val="662D205A"/>
    <w:multiLevelType w:val="multilevel"/>
    <w:tmpl w:val="3ED25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3F32B2"/>
    <w:multiLevelType w:val="singleLevel"/>
    <w:tmpl w:val="0C09000F"/>
    <w:lvl w:ilvl="0">
      <w:start w:val="1"/>
      <w:numFmt w:val="decimal"/>
      <w:lvlText w:val="%1."/>
      <w:lvlJc w:val="left"/>
      <w:pPr>
        <w:tabs>
          <w:tab w:val="num" w:pos="360"/>
        </w:tabs>
        <w:ind w:left="360" w:hanging="360"/>
      </w:pPr>
      <w:rPr>
        <w:rFonts w:hint="default"/>
      </w:rPr>
    </w:lvl>
  </w:abstractNum>
  <w:abstractNum w:abstractNumId="25" w15:restartNumberingAfterBreak="0">
    <w:nsid w:val="702344DA"/>
    <w:multiLevelType w:val="multilevel"/>
    <w:tmpl w:val="8AD8F50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327E1C"/>
    <w:multiLevelType w:val="hybridMultilevel"/>
    <w:tmpl w:val="C6D8C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37A1B"/>
    <w:multiLevelType w:val="hybridMultilevel"/>
    <w:tmpl w:val="849E43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0C75F3C"/>
    <w:multiLevelType w:val="hybridMultilevel"/>
    <w:tmpl w:val="9978F9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53A7EDA"/>
    <w:multiLevelType w:val="multilevel"/>
    <w:tmpl w:val="93C444B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6B1AD1"/>
    <w:multiLevelType w:val="hybridMultilevel"/>
    <w:tmpl w:val="D3C6EF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4"/>
  </w:num>
  <w:num w:numId="4">
    <w:abstractNumId w:val="23"/>
  </w:num>
  <w:num w:numId="5">
    <w:abstractNumId w:val="13"/>
  </w:num>
  <w:num w:numId="6">
    <w:abstractNumId w:val="5"/>
  </w:num>
  <w:num w:numId="7">
    <w:abstractNumId w:val="26"/>
  </w:num>
  <w:num w:numId="8">
    <w:abstractNumId w:val="1"/>
  </w:num>
  <w:num w:numId="9">
    <w:abstractNumId w:val="6"/>
  </w:num>
  <w:num w:numId="10">
    <w:abstractNumId w:val="7"/>
  </w:num>
  <w:num w:numId="11">
    <w:abstractNumId w:val="0"/>
  </w:num>
  <w:num w:numId="12">
    <w:abstractNumId w:val="22"/>
  </w:num>
  <w:num w:numId="13">
    <w:abstractNumId w:val="30"/>
  </w:num>
  <w:num w:numId="14">
    <w:abstractNumId w:val="19"/>
  </w:num>
  <w:num w:numId="15">
    <w:abstractNumId w:val="29"/>
  </w:num>
  <w:num w:numId="16">
    <w:abstractNumId w:val="20"/>
  </w:num>
  <w:num w:numId="17">
    <w:abstractNumId w:val="14"/>
  </w:num>
  <w:num w:numId="18">
    <w:abstractNumId w:val="15"/>
  </w:num>
  <w:num w:numId="19">
    <w:abstractNumId w:val="9"/>
  </w:num>
  <w:num w:numId="20">
    <w:abstractNumId w:val="10"/>
  </w:num>
  <w:num w:numId="21">
    <w:abstractNumId w:val="27"/>
  </w:num>
  <w:num w:numId="22">
    <w:abstractNumId w:val="3"/>
  </w:num>
  <w:num w:numId="23">
    <w:abstractNumId w:val="25"/>
  </w:num>
  <w:num w:numId="24">
    <w:abstractNumId w:val="17"/>
  </w:num>
  <w:num w:numId="25">
    <w:abstractNumId w:val="11"/>
  </w:num>
  <w:num w:numId="26">
    <w:abstractNumId w:val="2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52"/>
    <w:rsid w:val="000050CE"/>
    <w:rsid w:val="000166F4"/>
    <w:rsid w:val="00036867"/>
    <w:rsid w:val="00053DAE"/>
    <w:rsid w:val="0005448B"/>
    <w:rsid w:val="00056374"/>
    <w:rsid w:val="00064CE6"/>
    <w:rsid w:val="00066DC6"/>
    <w:rsid w:val="000762A5"/>
    <w:rsid w:val="00086F80"/>
    <w:rsid w:val="000911E1"/>
    <w:rsid w:val="000A773A"/>
    <w:rsid w:val="000D6D2B"/>
    <w:rsid w:val="000F7C48"/>
    <w:rsid w:val="001107AD"/>
    <w:rsid w:val="00136BD9"/>
    <w:rsid w:val="001426FC"/>
    <w:rsid w:val="00144493"/>
    <w:rsid w:val="0014497C"/>
    <w:rsid w:val="00173E03"/>
    <w:rsid w:val="00182F6D"/>
    <w:rsid w:val="001A3884"/>
    <w:rsid w:val="001C0692"/>
    <w:rsid w:val="001D0428"/>
    <w:rsid w:val="001D55D6"/>
    <w:rsid w:val="001E6238"/>
    <w:rsid w:val="001F6749"/>
    <w:rsid w:val="00203BC5"/>
    <w:rsid w:val="00242129"/>
    <w:rsid w:val="00247DB9"/>
    <w:rsid w:val="00262B67"/>
    <w:rsid w:val="00263B1A"/>
    <w:rsid w:val="0027689A"/>
    <w:rsid w:val="00281388"/>
    <w:rsid w:val="00281D3A"/>
    <w:rsid w:val="0029722D"/>
    <w:rsid w:val="002A04D2"/>
    <w:rsid w:val="002A255A"/>
    <w:rsid w:val="002A4CF6"/>
    <w:rsid w:val="002A6173"/>
    <w:rsid w:val="002C212D"/>
    <w:rsid w:val="002C60A5"/>
    <w:rsid w:val="002E2D83"/>
    <w:rsid w:val="002F0D19"/>
    <w:rsid w:val="002F427A"/>
    <w:rsid w:val="00305B3F"/>
    <w:rsid w:val="0032435D"/>
    <w:rsid w:val="00335677"/>
    <w:rsid w:val="00351C77"/>
    <w:rsid w:val="00354C04"/>
    <w:rsid w:val="003769BC"/>
    <w:rsid w:val="00377DB7"/>
    <w:rsid w:val="003844DD"/>
    <w:rsid w:val="00385CB0"/>
    <w:rsid w:val="003D67AC"/>
    <w:rsid w:val="0042345E"/>
    <w:rsid w:val="004319BA"/>
    <w:rsid w:val="00431AA4"/>
    <w:rsid w:val="00441CB9"/>
    <w:rsid w:val="00455DC9"/>
    <w:rsid w:val="004816D1"/>
    <w:rsid w:val="00494A4A"/>
    <w:rsid w:val="004D2799"/>
    <w:rsid w:val="004E312F"/>
    <w:rsid w:val="00506A50"/>
    <w:rsid w:val="00531F50"/>
    <w:rsid w:val="0055001A"/>
    <w:rsid w:val="005600AE"/>
    <w:rsid w:val="00562C45"/>
    <w:rsid w:val="00566063"/>
    <w:rsid w:val="00566A98"/>
    <w:rsid w:val="005804BE"/>
    <w:rsid w:val="00590397"/>
    <w:rsid w:val="00596057"/>
    <w:rsid w:val="005A00E5"/>
    <w:rsid w:val="005A7767"/>
    <w:rsid w:val="005D18C6"/>
    <w:rsid w:val="005E22F0"/>
    <w:rsid w:val="005F2C1B"/>
    <w:rsid w:val="005F6F6E"/>
    <w:rsid w:val="005F747C"/>
    <w:rsid w:val="00600CBC"/>
    <w:rsid w:val="006065F6"/>
    <w:rsid w:val="006363D2"/>
    <w:rsid w:val="00666096"/>
    <w:rsid w:val="00673E65"/>
    <w:rsid w:val="00684195"/>
    <w:rsid w:val="006C3B65"/>
    <w:rsid w:val="006C59EF"/>
    <w:rsid w:val="006D1A3E"/>
    <w:rsid w:val="006D2899"/>
    <w:rsid w:val="006E6F3D"/>
    <w:rsid w:val="00705F92"/>
    <w:rsid w:val="007408F9"/>
    <w:rsid w:val="00743DB9"/>
    <w:rsid w:val="00750B96"/>
    <w:rsid w:val="00751174"/>
    <w:rsid w:val="0075618D"/>
    <w:rsid w:val="00756ECD"/>
    <w:rsid w:val="007700A8"/>
    <w:rsid w:val="00770566"/>
    <w:rsid w:val="00772D57"/>
    <w:rsid w:val="00781479"/>
    <w:rsid w:val="007B31E0"/>
    <w:rsid w:val="007B32D4"/>
    <w:rsid w:val="007B69FC"/>
    <w:rsid w:val="007C4F47"/>
    <w:rsid w:val="007D38EC"/>
    <w:rsid w:val="007F2356"/>
    <w:rsid w:val="008148F9"/>
    <w:rsid w:val="00833C23"/>
    <w:rsid w:val="00845B32"/>
    <w:rsid w:val="0086357B"/>
    <w:rsid w:val="00871EF3"/>
    <w:rsid w:val="00890F8C"/>
    <w:rsid w:val="008916FB"/>
    <w:rsid w:val="00891FE9"/>
    <w:rsid w:val="008C3BFD"/>
    <w:rsid w:val="00916DD2"/>
    <w:rsid w:val="009333D1"/>
    <w:rsid w:val="009407BE"/>
    <w:rsid w:val="00941045"/>
    <w:rsid w:val="0094435A"/>
    <w:rsid w:val="00944D62"/>
    <w:rsid w:val="00951DC6"/>
    <w:rsid w:val="00966006"/>
    <w:rsid w:val="00966B38"/>
    <w:rsid w:val="00982030"/>
    <w:rsid w:val="00996D38"/>
    <w:rsid w:val="009A2B45"/>
    <w:rsid w:val="009A7AEC"/>
    <w:rsid w:val="009B39B4"/>
    <w:rsid w:val="009E5252"/>
    <w:rsid w:val="009F3536"/>
    <w:rsid w:val="00A321E5"/>
    <w:rsid w:val="00A733BE"/>
    <w:rsid w:val="00A76E4B"/>
    <w:rsid w:val="00A97809"/>
    <w:rsid w:val="00AA6AD8"/>
    <w:rsid w:val="00AC2B2D"/>
    <w:rsid w:val="00AD055D"/>
    <w:rsid w:val="00AE3C66"/>
    <w:rsid w:val="00AE5754"/>
    <w:rsid w:val="00AE62D8"/>
    <w:rsid w:val="00AF15D3"/>
    <w:rsid w:val="00AF2632"/>
    <w:rsid w:val="00B15C2E"/>
    <w:rsid w:val="00B202BD"/>
    <w:rsid w:val="00B32D88"/>
    <w:rsid w:val="00B47994"/>
    <w:rsid w:val="00B50E8A"/>
    <w:rsid w:val="00B63226"/>
    <w:rsid w:val="00B855D8"/>
    <w:rsid w:val="00BB3B84"/>
    <w:rsid w:val="00BC5D4E"/>
    <w:rsid w:val="00BE22A2"/>
    <w:rsid w:val="00BE34A6"/>
    <w:rsid w:val="00BE3B96"/>
    <w:rsid w:val="00BF7F42"/>
    <w:rsid w:val="00C03C91"/>
    <w:rsid w:val="00C334E8"/>
    <w:rsid w:val="00C5483C"/>
    <w:rsid w:val="00C56B70"/>
    <w:rsid w:val="00C734C6"/>
    <w:rsid w:val="00C754C6"/>
    <w:rsid w:val="00C94754"/>
    <w:rsid w:val="00CB0A8A"/>
    <w:rsid w:val="00CE34D6"/>
    <w:rsid w:val="00CF248E"/>
    <w:rsid w:val="00D0349B"/>
    <w:rsid w:val="00D136EE"/>
    <w:rsid w:val="00D16B78"/>
    <w:rsid w:val="00D17640"/>
    <w:rsid w:val="00D32089"/>
    <w:rsid w:val="00DA461C"/>
    <w:rsid w:val="00DA69C9"/>
    <w:rsid w:val="00DA6EC0"/>
    <w:rsid w:val="00DC613D"/>
    <w:rsid w:val="00E01B3B"/>
    <w:rsid w:val="00E0778C"/>
    <w:rsid w:val="00E078E0"/>
    <w:rsid w:val="00E20F38"/>
    <w:rsid w:val="00E304EF"/>
    <w:rsid w:val="00E319FE"/>
    <w:rsid w:val="00E71248"/>
    <w:rsid w:val="00E71D75"/>
    <w:rsid w:val="00E73124"/>
    <w:rsid w:val="00E8520A"/>
    <w:rsid w:val="00E85DF4"/>
    <w:rsid w:val="00E94E90"/>
    <w:rsid w:val="00E97150"/>
    <w:rsid w:val="00EC5C65"/>
    <w:rsid w:val="00EC614D"/>
    <w:rsid w:val="00EF4E01"/>
    <w:rsid w:val="00F12077"/>
    <w:rsid w:val="00F13E1E"/>
    <w:rsid w:val="00F141DA"/>
    <w:rsid w:val="00F238CD"/>
    <w:rsid w:val="00F23C43"/>
    <w:rsid w:val="00F42D53"/>
    <w:rsid w:val="00F620E4"/>
    <w:rsid w:val="00F731DD"/>
    <w:rsid w:val="00F81065"/>
    <w:rsid w:val="00FA244D"/>
    <w:rsid w:val="00FC1083"/>
    <w:rsid w:val="00FD056B"/>
    <w:rsid w:val="00FD569A"/>
    <w:rsid w:val="00FD62EC"/>
    <w:rsid w:val="00FD6580"/>
    <w:rsid w:val="00FF7F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03AF"/>
  <w15:docId w15:val="{A581954A-C4C6-44D3-8FE1-69CE0A48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5252"/>
    <w:pPr>
      <w:spacing w:after="0" w:line="240" w:lineRule="auto"/>
    </w:pPr>
    <w:rPr>
      <w:rFonts w:ascii="Times New Roman" w:eastAsia="Times New Roman" w:hAnsi="Times New Roman" w:cs="Times New Roman"/>
      <w:sz w:val="24"/>
      <w:szCs w:val="24"/>
      <w:lang w:val="ru-RU" w:eastAsia="ru-RU"/>
    </w:rPr>
  </w:style>
  <w:style w:type="paragraph" w:styleId="Pealkiri1">
    <w:name w:val="heading 1"/>
    <w:basedOn w:val="Normaallaad"/>
    <w:link w:val="Pealkiri1Mrk"/>
    <w:uiPriority w:val="9"/>
    <w:qFormat/>
    <w:rsid w:val="00E01B3B"/>
    <w:pPr>
      <w:spacing w:before="100" w:beforeAutospacing="1" w:after="100" w:afterAutospacing="1"/>
      <w:outlineLvl w:val="0"/>
    </w:pPr>
    <w:rPr>
      <w:b/>
      <w:bCs/>
      <w:kern w:val="36"/>
      <w:sz w:val="48"/>
      <w:szCs w:val="48"/>
      <w:lang w:val="et-EE" w:eastAsia="et-EE"/>
    </w:rPr>
  </w:style>
  <w:style w:type="paragraph" w:styleId="Pealkiri3">
    <w:name w:val="heading 3"/>
    <w:basedOn w:val="Normaallaad"/>
    <w:next w:val="Normaallaad"/>
    <w:link w:val="Pealkiri3Mrk"/>
    <w:uiPriority w:val="9"/>
    <w:semiHidden/>
    <w:unhideWhenUsed/>
    <w:qFormat/>
    <w:rsid w:val="00E01B3B"/>
    <w:pPr>
      <w:keepNext/>
      <w:keepLines/>
      <w:spacing w:before="40" w:line="259" w:lineRule="auto"/>
      <w:outlineLvl w:val="2"/>
    </w:pPr>
    <w:rPr>
      <w:rFonts w:asciiTheme="majorHAnsi" w:eastAsiaTheme="majorEastAsia" w:hAnsiTheme="majorHAnsi" w:cstheme="majorBidi"/>
      <w:color w:val="1F4D78" w:themeColor="accent1" w:themeShade="7F"/>
      <w:lang w:val="et-EE"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9E5252"/>
    <w:pPr>
      <w:tabs>
        <w:tab w:val="center" w:pos="4677"/>
        <w:tab w:val="right" w:pos="9355"/>
      </w:tabs>
    </w:pPr>
  </w:style>
  <w:style w:type="character" w:customStyle="1" w:styleId="JalusMrk">
    <w:name w:val="Jalus Märk"/>
    <w:basedOn w:val="Liguvaikefont"/>
    <w:link w:val="Jalus"/>
    <w:uiPriority w:val="99"/>
    <w:rsid w:val="009E5252"/>
    <w:rPr>
      <w:rFonts w:ascii="Times New Roman" w:eastAsia="Times New Roman" w:hAnsi="Times New Roman" w:cs="Times New Roman"/>
      <w:sz w:val="24"/>
      <w:szCs w:val="24"/>
      <w:lang w:val="ru-RU" w:eastAsia="ru-RU"/>
    </w:rPr>
  </w:style>
  <w:style w:type="character" w:styleId="Lehekljenumber">
    <w:name w:val="page number"/>
    <w:basedOn w:val="Liguvaikefont"/>
    <w:semiHidden/>
    <w:rsid w:val="009E5252"/>
  </w:style>
  <w:style w:type="paragraph" w:styleId="Pis">
    <w:name w:val="header"/>
    <w:basedOn w:val="Normaallaad"/>
    <w:link w:val="PisMrk"/>
    <w:uiPriority w:val="99"/>
    <w:rsid w:val="009E5252"/>
    <w:pPr>
      <w:tabs>
        <w:tab w:val="center" w:pos="4677"/>
        <w:tab w:val="right" w:pos="9355"/>
      </w:tabs>
    </w:pPr>
  </w:style>
  <w:style w:type="character" w:customStyle="1" w:styleId="PisMrk">
    <w:name w:val="Päis Märk"/>
    <w:basedOn w:val="Liguvaikefont"/>
    <w:link w:val="Pis"/>
    <w:uiPriority w:val="99"/>
    <w:rsid w:val="009E5252"/>
    <w:rPr>
      <w:rFonts w:ascii="Times New Roman" w:eastAsia="Times New Roman" w:hAnsi="Times New Roman" w:cs="Times New Roman"/>
      <w:sz w:val="24"/>
      <w:szCs w:val="24"/>
      <w:lang w:val="ru-RU" w:eastAsia="ru-RU"/>
    </w:rPr>
  </w:style>
  <w:style w:type="paragraph" w:styleId="Loendilik">
    <w:name w:val="List Paragraph"/>
    <w:basedOn w:val="Normaallaad"/>
    <w:uiPriority w:val="34"/>
    <w:qFormat/>
    <w:rsid w:val="009E5252"/>
    <w:pPr>
      <w:ind w:left="720"/>
      <w:contextualSpacing/>
      <w:jc w:val="both"/>
    </w:pPr>
    <w:rPr>
      <w:rFonts w:eastAsia="Calibri"/>
      <w:color w:val="000000"/>
      <w:szCs w:val="22"/>
      <w:lang w:val="et-EE" w:eastAsia="en-US"/>
    </w:rPr>
  </w:style>
  <w:style w:type="paragraph" w:styleId="Jutumullitekst">
    <w:name w:val="Balloon Text"/>
    <w:basedOn w:val="Normaallaad"/>
    <w:link w:val="JutumullitekstMrk"/>
    <w:uiPriority w:val="99"/>
    <w:semiHidden/>
    <w:unhideWhenUsed/>
    <w:rsid w:val="002A255A"/>
    <w:rPr>
      <w:rFonts w:ascii="Tahoma" w:hAnsi="Tahoma" w:cs="Tahoma"/>
      <w:sz w:val="16"/>
      <w:szCs w:val="16"/>
    </w:rPr>
  </w:style>
  <w:style w:type="character" w:customStyle="1" w:styleId="JutumullitekstMrk">
    <w:name w:val="Jutumullitekst Märk"/>
    <w:basedOn w:val="Liguvaikefont"/>
    <w:link w:val="Jutumullitekst"/>
    <w:uiPriority w:val="99"/>
    <w:semiHidden/>
    <w:rsid w:val="002A255A"/>
    <w:rPr>
      <w:rFonts w:ascii="Tahoma" w:eastAsia="Times New Roman" w:hAnsi="Tahoma" w:cs="Tahoma"/>
      <w:sz w:val="16"/>
      <w:szCs w:val="16"/>
      <w:lang w:val="ru-RU" w:eastAsia="ru-RU"/>
    </w:rPr>
  </w:style>
  <w:style w:type="paragraph" w:customStyle="1" w:styleId="Default">
    <w:name w:val="Default"/>
    <w:rsid w:val="00E20F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1Mrk">
    <w:name w:val="Pealkiri 1 Märk"/>
    <w:basedOn w:val="Liguvaikefont"/>
    <w:link w:val="Pealkiri1"/>
    <w:uiPriority w:val="9"/>
    <w:rsid w:val="00E01B3B"/>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semiHidden/>
    <w:rsid w:val="00E01B3B"/>
    <w:rPr>
      <w:rFonts w:asciiTheme="majorHAnsi" w:eastAsiaTheme="majorEastAsia" w:hAnsiTheme="majorHAnsi" w:cstheme="majorBidi"/>
      <w:color w:val="1F4D78" w:themeColor="accent1" w:themeShade="7F"/>
      <w:sz w:val="24"/>
      <w:szCs w:val="24"/>
    </w:rPr>
  </w:style>
  <w:style w:type="character" w:styleId="Rhutus">
    <w:name w:val="Emphasis"/>
    <w:basedOn w:val="Liguvaikefont"/>
    <w:uiPriority w:val="20"/>
    <w:qFormat/>
    <w:rsid w:val="00E01B3B"/>
    <w:rPr>
      <w:i/>
      <w:iCs/>
    </w:rPr>
  </w:style>
  <w:style w:type="character" w:styleId="Hperlink">
    <w:name w:val="Hyperlink"/>
    <w:basedOn w:val="Liguvaikefont"/>
    <w:uiPriority w:val="99"/>
    <w:unhideWhenUsed/>
    <w:rsid w:val="00E01B3B"/>
    <w:rPr>
      <w:color w:val="0000FF"/>
      <w:u w:val="single"/>
    </w:rPr>
  </w:style>
  <w:style w:type="character" w:customStyle="1" w:styleId="tyhik">
    <w:name w:val="tyhik"/>
    <w:basedOn w:val="Liguvaikefont"/>
    <w:rsid w:val="00E01B3B"/>
  </w:style>
  <w:style w:type="paragraph" w:styleId="Normaallaadveeb">
    <w:name w:val="Normal (Web)"/>
    <w:basedOn w:val="Normaallaad"/>
    <w:uiPriority w:val="99"/>
    <w:unhideWhenUsed/>
    <w:rsid w:val="00E01B3B"/>
    <w:pPr>
      <w:spacing w:before="100" w:beforeAutospacing="1" w:after="100" w:afterAutospacing="1"/>
    </w:pPr>
    <w:rPr>
      <w:lang w:val="et-EE" w:eastAsia="et-EE"/>
    </w:rPr>
  </w:style>
  <w:style w:type="character" w:customStyle="1" w:styleId="mm">
    <w:name w:val="mm"/>
    <w:basedOn w:val="Liguvaikefont"/>
    <w:rsid w:val="00E01B3B"/>
  </w:style>
  <w:style w:type="character" w:styleId="Tugev">
    <w:name w:val="Strong"/>
    <w:basedOn w:val="Liguvaikefont"/>
    <w:uiPriority w:val="22"/>
    <w:qFormat/>
    <w:rsid w:val="00E01B3B"/>
    <w:rPr>
      <w:b/>
      <w:bCs/>
    </w:rPr>
  </w:style>
  <w:style w:type="table" w:styleId="Kontuurtabel">
    <w:name w:val="Table Grid"/>
    <w:basedOn w:val="Normaaltabel"/>
    <w:uiPriority w:val="39"/>
    <w:rsid w:val="00E0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
    <w:name w:val="box"/>
    <w:basedOn w:val="Liguvaikefont"/>
    <w:rsid w:val="00E01B3B"/>
  </w:style>
  <w:style w:type="paragraph" w:styleId="Vahedeta">
    <w:name w:val="No Spacing"/>
    <w:uiPriority w:val="1"/>
    <w:qFormat/>
    <w:rsid w:val="00E01B3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66462">
      <w:bodyDiv w:val="1"/>
      <w:marLeft w:val="0"/>
      <w:marRight w:val="0"/>
      <w:marTop w:val="0"/>
      <w:marBottom w:val="0"/>
      <w:divBdr>
        <w:top w:val="none" w:sz="0" w:space="0" w:color="auto"/>
        <w:left w:val="none" w:sz="0" w:space="0" w:color="auto"/>
        <w:bottom w:val="none" w:sz="0" w:space="0" w:color="auto"/>
        <w:right w:val="none" w:sz="0" w:space="0" w:color="auto"/>
      </w:divBdr>
    </w:div>
    <w:div w:id="1532573510">
      <w:bodyDiv w:val="1"/>
      <w:marLeft w:val="0"/>
      <w:marRight w:val="0"/>
      <w:marTop w:val="0"/>
      <w:marBottom w:val="0"/>
      <w:divBdr>
        <w:top w:val="none" w:sz="0" w:space="0" w:color="auto"/>
        <w:left w:val="none" w:sz="0" w:space="0" w:color="auto"/>
        <w:bottom w:val="none" w:sz="0" w:space="0" w:color="auto"/>
        <w:right w:val="none" w:sz="0" w:space="0" w:color="auto"/>
      </w:divBdr>
    </w:div>
    <w:div w:id="1996372025">
      <w:bodyDiv w:val="1"/>
      <w:marLeft w:val="0"/>
      <w:marRight w:val="0"/>
      <w:marTop w:val="0"/>
      <w:marBottom w:val="0"/>
      <w:divBdr>
        <w:top w:val="none" w:sz="0" w:space="0" w:color="auto"/>
        <w:left w:val="none" w:sz="0" w:space="0" w:color="auto"/>
        <w:bottom w:val="none" w:sz="0" w:space="0" w:color="auto"/>
        <w:right w:val="none" w:sz="0" w:space="0" w:color="auto"/>
      </w:divBdr>
    </w:div>
    <w:div w:id="21176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asiku.vald@raasiku.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asiku.kovtp.ee/te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asiku.kovtp.ee/uldplanee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asiku.vald@raasiku.ee" TargetMode="External"/><Relationship Id="rId4" Type="http://schemas.openxmlformats.org/officeDocument/2006/relationships/settings" Target="settings.xml"/><Relationship Id="rId9" Type="http://schemas.openxmlformats.org/officeDocument/2006/relationships/hyperlink" Target="mailto:raasiku.vald@raasiku.e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8A71-0BB3-4B06-92A4-8FB9EA31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26486</Characters>
  <Application>Microsoft Office Word</Application>
  <DocSecurity>0</DocSecurity>
  <Lines>220</Lines>
  <Paragraphs>61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Reelika Pirson-Heinloo</dc:creator>
  <cp:lastModifiedBy>Marju Maalt</cp:lastModifiedBy>
  <cp:revision>2</cp:revision>
  <cp:lastPrinted>2019-08-21T13:27:00Z</cp:lastPrinted>
  <dcterms:created xsi:type="dcterms:W3CDTF">2021-09-16T08:44:00Z</dcterms:created>
  <dcterms:modified xsi:type="dcterms:W3CDTF">2021-09-16T08:44:00Z</dcterms:modified>
</cp:coreProperties>
</file>